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002" w:rsidRPr="00E97AD4" w:rsidRDefault="00DF0002" w:rsidP="00E97AD4">
      <w:pPr>
        <w:spacing w:line="240" w:lineRule="atLeast"/>
        <w:jc w:val="both"/>
        <w:rPr>
          <w:rFonts w:ascii="Arial" w:hAnsi="Arial" w:cs="Arial"/>
          <w:b/>
        </w:rPr>
      </w:pPr>
    </w:p>
    <w:p w:rsidR="007E0053" w:rsidRPr="00E97AD4" w:rsidRDefault="005021B0" w:rsidP="00E97AD4">
      <w:pPr>
        <w:spacing w:line="240" w:lineRule="atLeast"/>
        <w:jc w:val="both"/>
        <w:rPr>
          <w:rFonts w:ascii="Arial" w:hAnsi="Arial" w:cs="Arial"/>
          <w:b/>
        </w:rPr>
      </w:pPr>
      <w:r w:rsidRPr="00E97AD4">
        <w:rPr>
          <w:rFonts w:ascii="Arial" w:hAnsi="Arial" w:cs="Arial"/>
          <w:b/>
        </w:rPr>
        <w:t xml:space="preserve"> </w:t>
      </w:r>
    </w:p>
    <w:p w:rsidR="00E97AD4" w:rsidRDefault="00E97AD4" w:rsidP="00E97AD4">
      <w:pPr>
        <w:spacing w:before="100" w:beforeAutospacing="1" w:after="100" w:afterAutospacing="1"/>
        <w:jc w:val="center"/>
        <w:outlineLvl w:val="0"/>
        <w:rPr>
          <w:rFonts w:ascii="Arial" w:hAnsi="Arial" w:cs="Arial"/>
          <w:b/>
          <w:bCs/>
          <w:kern w:val="36"/>
          <w:sz w:val="40"/>
          <w:szCs w:val="40"/>
        </w:rPr>
      </w:pPr>
      <w:r w:rsidRPr="00E97AD4">
        <w:rPr>
          <w:rFonts w:ascii="Arial" w:hAnsi="Arial" w:cs="Arial"/>
          <w:b/>
          <w:bCs/>
          <w:kern w:val="36"/>
          <w:sz w:val="40"/>
          <w:szCs w:val="40"/>
        </w:rPr>
        <w:t>El Supremo condena a pagar a una aseguradora una póliza de vida por mala praxis</w:t>
      </w:r>
    </w:p>
    <w:p w:rsidR="00E97AD4" w:rsidRPr="00E97AD4" w:rsidRDefault="00E97AD4" w:rsidP="00E97AD4">
      <w:pPr>
        <w:spacing w:before="100" w:beforeAutospacing="1" w:after="100" w:afterAutospacing="1"/>
        <w:jc w:val="center"/>
        <w:outlineLvl w:val="0"/>
        <w:rPr>
          <w:rFonts w:ascii="Arial" w:hAnsi="Arial" w:cs="Arial"/>
          <w:b/>
          <w:bCs/>
          <w:kern w:val="36"/>
          <w:sz w:val="40"/>
          <w:szCs w:val="40"/>
        </w:rPr>
      </w:pPr>
    </w:p>
    <w:p w:rsidR="00E97AD4" w:rsidRPr="00E97AD4" w:rsidRDefault="00E97AD4" w:rsidP="00E97AD4">
      <w:pPr>
        <w:spacing w:before="100" w:beforeAutospacing="1" w:after="100" w:afterAutospacing="1"/>
        <w:jc w:val="both"/>
        <w:outlineLvl w:val="1"/>
        <w:rPr>
          <w:rFonts w:ascii="Arial" w:hAnsi="Arial" w:cs="Arial"/>
          <w:b/>
          <w:bCs/>
        </w:rPr>
      </w:pPr>
      <w:r w:rsidRPr="00E97AD4">
        <w:rPr>
          <w:rFonts w:ascii="Arial" w:hAnsi="Arial" w:cs="Arial"/>
          <w:b/>
          <w:bCs/>
        </w:rPr>
        <w:t>La Sala de Lo Civil, considera que no practicar el cuestionario de salud a un cliente que desea un seguro de vida impide demostrar, tras el fallecimiento, que el beneficiario actuó de mala fe</w:t>
      </w:r>
    </w:p>
    <w:p w:rsidR="00E97AD4" w:rsidRPr="00E97AD4" w:rsidRDefault="00E97AD4" w:rsidP="00E97AD4">
      <w:pPr>
        <w:jc w:val="both"/>
        <w:rPr>
          <w:rFonts w:ascii="Arial" w:hAnsi="Arial" w:cs="Arial"/>
          <w:b/>
        </w:rPr>
      </w:pPr>
      <w:r w:rsidRPr="00E97AD4">
        <w:rPr>
          <w:rFonts w:ascii="Arial" w:hAnsi="Arial" w:cs="Arial"/>
          <w:b/>
        </w:rPr>
        <w:t xml:space="preserve"> </w:t>
      </w:r>
    </w:p>
    <w:p w:rsidR="00E97AD4" w:rsidRPr="00E97AD4" w:rsidRDefault="00E97AD4" w:rsidP="00E97AD4">
      <w:pPr>
        <w:spacing w:before="100" w:beforeAutospacing="1" w:after="100" w:afterAutospacing="1"/>
        <w:jc w:val="both"/>
        <w:rPr>
          <w:rFonts w:ascii="Arial" w:hAnsi="Arial" w:cs="Arial"/>
          <w:b/>
        </w:rPr>
      </w:pPr>
      <w:r w:rsidRPr="00E97AD4">
        <w:rPr>
          <w:rFonts w:ascii="Arial" w:hAnsi="Arial" w:cs="Arial"/>
          <w:b/>
        </w:rPr>
        <w:t xml:space="preserve">El caso en cuestión </w:t>
      </w:r>
      <w:r w:rsidRPr="00E97AD4">
        <w:rPr>
          <w:rFonts w:ascii="Arial" w:hAnsi="Arial" w:cs="Arial"/>
          <w:b/>
          <w:bCs/>
        </w:rPr>
        <w:t>revela que ‘pagar es lo último’ y que la maquinaria de estas compañías se activa en cuanto hay un resquicio</w:t>
      </w:r>
      <w:r w:rsidRPr="00E97AD4">
        <w:rPr>
          <w:rFonts w:ascii="Arial" w:hAnsi="Arial" w:cs="Arial"/>
          <w:b/>
        </w:rPr>
        <w:t>. Los hechos analizados por el Alto Tribunal se remontan a 2012 cuando un hombre con invalidez completa acude a una sucursal de Caja Guadalajara para solicitar un crédito hipotecario por importe de 90.000 euros.</w:t>
      </w:r>
    </w:p>
    <w:p w:rsidR="00E97AD4" w:rsidRPr="00E97AD4" w:rsidRDefault="00E97AD4" w:rsidP="00E97AD4">
      <w:pPr>
        <w:spacing w:before="100" w:beforeAutospacing="1" w:after="100" w:afterAutospacing="1"/>
        <w:jc w:val="both"/>
        <w:rPr>
          <w:rFonts w:ascii="Arial" w:hAnsi="Arial" w:cs="Arial"/>
          <w:b/>
        </w:rPr>
      </w:pPr>
      <w:r w:rsidRPr="00E97AD4">
        <w:rPr>
          <w:rFonts w:ascii="Arial" w:hAnsi="Arial" w:cs="Arial"/>
          <w:b/>
        </w:rPr>
        <w:t xml:space="preserve">Los empleados de la propia sucursal son los que le hacen suscribir un seguro de vida obligatorio de la compañía </w:t>
      </w:r>
      <w:proofErr w:type="spellStart"/>
      <w:r w:rsidRPr="00E97AD4">
        <w:rPr>
          <w:rFonts w:ascii="Arial" w:hAnsi="Arial" w:cs="Arial"/>
          <w:b/>
        </w:rPr>
        <w:t>Caser</w:t>
      </w:r>
      <w:proofErr w:type="spellEnd"/>
      <w:r w:rsidRPr="00E97AD4">
        <w:rPr>
          <w:rFonts w:ascii="Arial" w:hAnsi="Arial" w:cs="Arial"/>
          <w:b/>
        </w:rPr>
        <w:t xml:space="preserve"> por pedir ese préstamo. </w:t>
      </w:r>
      <w:r w:rsidRPr="00E97AD4">
        <w:rPr>
          <w:rFonts w:ascii="Arial" w:hAnsi="Arial" w:cs="Arial"/>
          <w:b/>
          <w:bCs/>
        </w:rPr>
        <w:t>La invalidez del sujeto desde los 13 años era pública y visible, pero nada quedo reflejado en la póliza.</w:t>
      </w:r>
    </w:p>
    <w:p w:rsidR="00E97AD4" w:rsidRPr="00E97AD4" w:rsidRDefault="00E97AD4" w:rsidP="00E97AD4">
      <w:pPr>
        <w:spacing w:before="100" w:beforeAutospacing="1" w:after="100" w:afterAutospacing="1"/>
        <w:jc w:val="both"/>
        <w:rPr>
          <w:rFonts w:ascii="Arial" w:hAnsi="Arial" w:cs="Arial"/>
          <w:b/>
        </w:rPr>
      </w:pPr>
      <w:r w:rsidRPr="00E97AD4">
        <w:rPr>
          <w:rFonts w:ascii="Arial" w:hAnsi="Arial" w:cs="Arial"/>
          <w:b/>
        </w:rPr>
        <w:t xml:space="preserve">La hipoteca, por tanto, fue concedida. Meses después, </w:t>
      </w:r>
      <w:r w:rsidRPr="00E97AD4">
        <w:rPr>
          <w:rFonts w:ascii="Arial" w:hAnsi="Arial" w:cs="Arial"/>
          <w:b/>
          <w:bCs/>
        </w:rPr>
        <w:t>esta persona fallece por un cáncer de pulmón fulminante</w:t>
      </w:r>
      <w:r w:rsidRPr="00E97AD4">
        <w:rPr>
          <w:rFonts w:ascii="Arial" w:hAnsi="Arial" w:cs="Arial"/>
          <w:b/>
        </w:rPr>
        <w:t xml:space="preserve"> y sus hijos activan la póliza para abonar el préstamo.</w:t>
      </w:r>
    </w:p>
    <w:p w:rsidR="00E97AD4" w:rsidRPr="00E97AD4" w:rsidRDefault="00E97AD4" w:rsidP="00E97AD4">
      <w:pPr>
        <w:spacing w:before="100" w:beforeAutospacing="1" w:after="100" w:afterAutospacing="1"/>
        <w:jc w:val="both"/>
        <w:rPr>
          <w:rFonts w:ascii="Arial" w:hAnsi="Arial" w:cs="Arial"/>
          <w:b/>
        </w:rPr>
      </w:pPr>
      <w:r w:rsidRPr="00E97AD4">
        <w:rPr>
          <w:rFonts w:ascii="Arial" w:hAnsi="Arial" w:cs="Arial"/>
          <w:b/>
        </w:rPr>
        <w:t xml:space="preserve">Y aquí comienza la procesión judicial. </w:t>
      </w:r>
      <w:proofErr w:type="spellStart"/>
      <w:r w:rsidRPr="00E97AD4">
        <w:rPr>
          <w:rFonts w:ascii="Arial" w:hAnsi="Arial" w:cs="Arial"/>
          <w:b/>
          <w:bCs/>
        </w:rPr>
        <w:t>Caser</w:t>
      </w:r>
      <w:proofErr w:type="spellEnd"/>
      <w:r w:rsidRPr="00E97AD4">
        <w:rPr>
          <w:rFonts w:ascii="Arial" w:hAnsi="Arial" w:cs="Arial"/>
          <w:b/>
          <w:bCs/>
        </w:rPr>
        <w:t xml:space="preserve"> niega el pago aduciendo mala fe por parte del cliente</w:t>
      </w:r>
      <w:r w:rsidRPr="00E97AD4">
        <w:rPr>
          <w:rFonts w:ascii="Arial" w:hAnsi="Arial" w:cs="Arial"/>
          <w:b/>
        </w:rPr>
        <w:t xml:space="preserve"> e incluso un juzgado de primera instancia da la razón a la compañía, pero había un grave problema jurídico: </w:t>
      </w:r>
      <w:r w:rsidRPr="00E97AD4">
        <w:rPr>
          <w:rFonts w:ascii="Arial" w:hAnsi="Arial" w:cs="Arial"/>
          <w:b/>
          <w:bCs/>
        </w:rPr>
        <w:t>el sujeto había muerto por un tumor y no por su invalidez.</w:t>
      </w:r>
    </w:p>
    <w:p w:rsidR="00E97AD4" w:rsidRPr="00E97AD4" w:rsidRDefault="00E97AD4" w:rsidP="00E97AD4">
      <w:pPr>
        <w:spacing w:before="100" w:beforeAutospacing="1" w:after="100" w:afterAutospacing="1"/>
        <w:jc w:val="both"/>
        <w:rPr>
          <w:rFonts w:ascii="Arial" w:hAnsi="Arial" w:cs="Arial"/>
          <w:b/>
        </w:rPr>
      </w:pPr>
      <w:r w:rsidRPr="00E97AD4">
        <w:rPr>
          <w:rFonts w:ascii="Arial" w:hAnsi="Arial" w:cs="Arial"/>
          <w:b/>
        </w:rPr>
        <w:lastRenderedPageBreak/>
        <w:t xml:space="preserve">Pero además el Supremo indica en su fallo que tanto </w:t>
      </w:r>
      <w:proofErr w:type="spellStart"/>
      <w:r w:rsidRPr="00E97AD4">
        <w:rPr>
          <w:rFonts w:ascii="Arial" w:hAnsi="Arial" w:cs="Arial"/>
          <w:b/>
        </w:rPr>
        <w:t>Caser</w:t>
      </w:r>
      <w:proofErr w:type="spellEnd"/>
      <w:r w:rsidRPr="00E97AD4">
        <w:rPr>
          <w:rFonts w:ascii="Arial" w:hAnsi="Arial" w:cs="Arial"/>
          <w:b/>
        </w:rPr>
        <w:t xml:space="preserve"> como Caja Guadalajara </w:t>
      </w:r>
      <w:r w:rsidRPr="00E97AD4">
        <w:rPr>
          <w:rFonts w:ascii="Arial" w:hAnsi="Arial" w:cs="Arial"/>
          <w:b/>
          <w:bCs/>
        </w:rPr>
        <w:t>no hicieron bien su trabajo ya que el cuestionario de salud no se practicó debidamente</w:t>
      </w:r>
      <w:r w:rsidRPr="00E97AD4">
        <w:rPr>
          <w:rFonts w:ascii="Arial" w:hAnsi="Arial" w:cs="Arial"/>
          <w:b/>
        </w:rPr>
        <w:t>, nadie advirtió que podía haber problemas y buena prueba de ello es que se concedió la hipoteca.</w:t>
      </w:r>
    </w:p>
    <w:p w:rsidR="00E97AD4" w:rsidRDefault="00E97AD4" w:rsidP="00E97AD4">
      <w:pPr>
        <w:spacing w:before="100" w:beforeAutospacing="1" w:after="100" w:afterAutospacing="1"/>
        <w:jc w:val="both"/>
        <w:rPr>
          <w:rFonts w:ascii="Arial" w:hAnsi="Arial" w:cs="Arial"/>
          <w:b/>
        </w:rPr>
      </w:pPr>
      <w:proofErr w:type="spellStart"/>
      <w:r w:rsidRPr="00E97AD4">
        <w:rPr>
          <w:rFonts w:ascii="Arial" w:hAnsi="Arial" w:cs="Arial"/>
          <w:b/>
        </w:rPr>
        <w:t>Caser</w:t>
      </w:r>
      <w:proofErr w:type="spellEnd"/>
      <w:r w:rsidRPr="00E97AD4">
        <w:rPr>
          <w:rFonts w:ascii="Arial" w:hAnsi="Arial" w:cs="Arial"/>
          <w:b/>
        </w:rPr>
        <w:t xml:space="preserve"> deberá, por tanto </w:t>
      </w:r>
      <w:r w:rsidRPr="00E97AD4">
        <w:rPr>
          <w:rFonts w:ascii="Arial" w:hAnsi="Arial" w:cs="Arial"/>
          <w:b/>
          <w:bCs/>
        </w:rPr>
        <w:t>abonar, los 90.000 euros de la hipoteca a Caja de Guadalajara</w:t>
      </w:r>
      <w:r w:rsidRPr="00E97AD4">
        <w:rPr>
          <w:rFonts w:ascii="Arial" w:hAnsi="Arial" w:cs="Arial"/>
          <w:b/>
        </w:rPr>
        <w:t xml:space="preserve"> que paradójicamente es la entidad que realizó los trámites para conceder el seguro de vida.</w:t>
      </w: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Default="00E97AD4" w:rsidP="00E97AD4">
      <w:pPr>
        <w:spacing w:before="100" w:beforeAutospacing="1" w:after="100" w:afterAutospacing="1"/>
        <w:jc w:val="both"/>
        <w:rPr>
          <w:rFonts w:ascii="Arial" w:hAnsi="Arial" w:cs="Arial"/>
          <w:b/>
        </w:rPr>
      </w:pPr>
    </w:p>
    <w:p w:rsidR="00E97AD4" w:rsidRPr="00E97AD4" w:rsidRDefault="00E97AD4" w:rsidP="00E97AD4">
      <w:pPr>
        <w:spacing w:before="100" w:beforeAutospacing="1" w:after="100" w:afterAutospacing="1"/>
        <w:jc w:val="both"/>
        <w:rPr>
          <w:rFonts w:ascii="Arial" w:hAnsi="Arial" w:cs="Arial"/>
          <w:b/>
        </w:rPr>
      </w:pPr>
    </w:p>
    <w:p w:rsidR="00E97AD4" w:rsidRDefault="00E97AD4" w:rsidP="00E97AD4"/>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Pr="007E0053" w:rsidRDefault="007E0053" w:rsidP="007E0053">
      <w:pPr>
        <w:spacing w:line="240" w:lineRule="atLeast"/>
        <w:jc w:val="both"/>
        <w:rPr>
          <w:rFonts w:ascii="Arial" w:hAnsi="Arial" w:cs="Arial"/>
          <w:b/>
        </w:rPr>
      </w:pPr>
    </w:p>
    <w:p w:rsidR="008C759A" w:rsidRPr="007E0053" w:rsidRDefault="009B4B36" w:rsidP="007E0053">
      <w:pPr>
        <w:spacing w:line="240" w:lineRule="atLeast"/>
        <w:jc w:val="both"/>
        <w:rPr>
          <w:rFonts w:ascii="Arial" w:hAnsi="Arial" w:cs="Arial"/>
          <w:b/>
        </w:rPr>
      </w:pPr>
      <w:r w:rsidRPr="007E0053">
        <w:rPr>
          <w:rFonts w:ascii="Arial" w:hAnsi="Arial" w:cs="Arial"/>
          <w:b/>
          <w:noProof/>
        </w:rPr>
        <w:drawing>
          <wp:inline distT="0" distB="0" distL="0" distR="0">
            <wp:extent cx="5402036" cy="4075611"/>
            <wp:effectExtent l="19050" t="0" r="8164" b="0"/>
            <wp:docPr id="3" name="Imagen 1" descr="F:\fotos despacho jose\fotos abogado en Oviedo\abogado en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spacho jose\fotos abogado en Oviedo\abogado en Oviedo 1.jpg"/>
                    <pic:cNvPicPr>
                      <a:picLocks noChangeAspect="1" noChangeArrowheads="1"/>
                    </pic:cNvPicPr>
                  </pic:nvPicPr>
                  <pic:blipFill>
                    <a:blip r:embed="rId8" cstate="print"/>
                    <a:srcRect/>
                    <a:stretch>
                      <a:fillRect/>
                    </a:stretch>
                  </pic:blipFill>
                  <pic:spPr bwMode="auto">
                    <a:xfrm>
                      <a:off x="0" y="0"/>
                      <a:ext cx="5400040" cy="4074105"/>
                    </a:xfrm>
                    <a:prstGeom prst="rect">
                      <a:avLst/>
                    </a:prstGeom>
                    <a:noFill/>
                    <a:ln w="9525">
                      <a:noFill/>
                      <a:miter lim="800000"/>
                      <a:headEnd/>
                      <a:tailEnd/>
                    </a:ln>
                  </pic:spPr>
                </pic:pic>
              </a:graphicData>
            </a:graphic>
          </wp:inline>
        </w:drawing>
      </w: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9B4B36" w:rsidP="007E0053">
      <w:pPr>
        <w:spacing w:line="240" w:lineRule="atLeast"/>
        <w:jc w:val="both"/>
        <w:rPr>
          <w:rFonts w:ascii="Arial" w:hAnsi="Arial" w:cs="Arial"/>
          <w:b/>
        </w:rPr>
      </w:pPr>
      <w:r w:rsidRPr="007E0053">
        <w:rPr>
          <w:rFonts w:ascii="Arial" w:hAnsi="Arial" w:cs="Arial"/>
          <w:b/>
          <w:noProof/>
        </w:rPr>
        <w:drawing>
          <wp:inline distT="0" distB="0" distL="0" distR="0">
            <wp:extent cx="5402036" cy="3849552"/>
            <wp:effectExtent l="19050" t="0" r="8164" b="0"/>
            <wp:docPr id="9" name="Imagen 2" descr="F:\fotos despacho jose\fotos abogado en Oviedo\abogado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spacho jose\fotos abogado en Oviedo\abogado en Oviedo 2.jpg"/>
                    <pic:cNvPicPr>
                      <a:picLocks noChangeAspect="1" noChangeArrowheads="1"/>
                    </pic:cNvPicPr>
                  </pic:nvPicPr>
                  <pic:blipFill>
                    <a:blip r:embed="rId9" cstate="print"/>
                    <a:srcRect/>
                    <a:stretch>
                      <a:fillRect/>
                    </a:stretch>
                  </pic:blipFill>
                  <pic:spPr bwMode="auto">
                    <a:xfrm>
                      <a:off x="0" y="0"/>
                      <a:ext cx="5400040" cy="3848130"/>
                    </a:xfrm>
                    <a:prstGeom prst="rect">
                      <a:avLst/>
                    </a:prstGeom>
                    <a:noFill/>
                    <a:ln w="9525">
                      <a:noFill/>
                      <a:miter lim="800000"/>
                      <a:headEnd/>
                      <a:tailEnd/>
                    </a:ln>
                  </pic:spPr>
                </pic:pic>
              </a:graphicData>
            </a:graphic>
          </wp:inline>
        </w:drawing>
      </w: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noProof/>
        </w:rPr>
      </w:pPr>
    </w:p>
    <w:p w:rsidR="00112F07" w:rsidRPr="007E0053" w:rsidRDefault="00112F07"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7259EF" w:rsidRPr="007E0053" w:rsidRDefault="007259EF" w:rsidP="007E0053">
      <w:pPr>
        <w:spacing w:line="240" w:lineRule="atLeast"/>
        <w:jc w:val="both"/>
        <w:rPr>
          <w:rFonts w:ascii="Arial" w:hAnsi="Arial" w:cs="Arial"/>
          <w:b/>
        </w:rPr>
      </w:pPr>
    </w:p>
    <w:p w:rsidR="007259EF" w:rsidRPr="007E0053" w:rsidRDefault="007259EF" w:rsidP="007E0053">
      <w:pPr>
        <w:spacing w:line="240" w:lineRule="atLeast"/>
        <w:jc w:val="both"/>
        <w:rPr>
          <w:rFonts w:ascii="Arial" w:hAnsi="Arial" w:cs="Arial"/>
          <w:b/>
        </w:rPr>
      </w:pPr>
    </w:p>
    <w:p w:rsidR="007259EF" w:rsidRPr="007E0053" w:rsidRDefault="007259EF" w:rsidP="007E0053">
      <w:pPr>
        <w:spacing w:line="240" w:lineRule="atLeast"/>
        <w:jc w:val="both"/>
        <w:rPr>
          <w:rFonts w:ascii="Arial" w:hAnsi="Arial" w:cs="Arial"/>
          <w:b/>
        </w:rPr>
      </w:pPr>
    </w:p>
    <w:p w:rsidR="00A32B9E" w:rsidRPr="007E0053" w:rsidRDefault="00A32B9E" w:rsidP="007E0053">
      <w:pPr>
        <w:spacing w:line="240" w:lineRule="atLeast"/>
        <w:jc w:val="both"/>
        <w:rPr>
          <w:rFonts w:ascii="Arial" w:hAnsi="Arial" w:cs="Arial"/>
          <w:b/>
        </w:rPr>
      </w:pPr>
    </w:p>
    <w:p w:rsidR="00A32B9E" w:rsidRPr="007E0053" w:rsidRDefault="00A32B9E"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9B4B36" w:rsidP="007E0053">
      <w:pPr>
        <w:spacing w:line="240" w:lineRule="atLeast"/>
        <w:jc w:val="both"/>
        <w:rPr>
          <w:rFonts w:ascii="Arial" w:hAnsi="Arial" w:cs="Arial"/>
          <w:b/>
        </w:rPr>
      </w:pPr>
      <w:r w:rsidRPr="007E0053">
        <w:rPr>
          <w:rFonts w:ascii="Arial" w:hAnsi="Arial" w:cs="Arial"/>
          <w:b/>
          <w:noProof/>
        </w:rPr>
        <w:drawing>
          <wp:inline distT="0" distB="0" distL="0" distR="0">
            <wp:extent cx="5402036" cy="3954056"/>
            <wp:effectExtent l="19050" t="0" r="8164" b="0"/>
            <wp:docPr id="10" name="Imagen 3" descr="F:\fotos despacho jose\fotos abogado en Oviedo\abogado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spacho jose\fotos abogado en Oviedo\abogado en Oviedo 3.jpg"/>
                    <pic:cNvPicPr>
                      <a:picLocks noChangeAspect="1" noChangeArrowheads="1"/>
                    </pic:cNvPicPr>
                  </pic:nvPicPr>
                  <pic:blipFill>
                    <a:blip r:embed="rId10" cstate="print"/>
                    <a:srcRect/>
                    <a:stretch>
                      <a:fillRect/>
                    </a:stretch>
                  </pic:blipFill>
                  <pic:spPr bwMode="auto">
                    <a:xfrm>
                      <a:off x="0" y="0"/>
                      <a:ext cx="5400040" cy="3952595"/>
                    </a:xfrm>
                    <a:prstGeom prst="rect">
                      <a:avLst/>
                    </a:prstGeom>
                    <a:noFill/>
                    <a:ln w="9525">
                      <a:noFill/>
                      <a:miter lim="800000"/>
                      <a:headEnd/>
                      <a:tailEnd/>
                    </a:ln>
                  </pic:spPr>
                </pic:pic>
              </a:graphicData>
            </a:graphic>
          </wp:inline>
        </w:drawing>
      </w: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F31B5A" w:rsidRPr="007E0053" w:rsidRDefault="00F31B5A" w:rsidP="007E0053">
      <w:pPr>
        <w:spacing w:line="240" w:lineRule="atLeast"/>
        <w:jc w:val="both"/>
        <w:rPr>
          <w:rFonts w:ascii="Arial" w:hAnsi="Arial" w:cs="Arial"/>
          <w:b/>
        </w:rPr>
      </w:pPr>
    </w:p>
    <w:p w:rsidR="00F31B5A" w:rsidRPr="007E0053" w:rsidRDefault="00F31B5A" w:rsidP="007E0053">
      <w:pPr>
        <w:spacing w:line="240" w:lineRule="atLeast"/>
        <w:jc w:val="both"/>
        <w:rPr>
          <w:rFonts w:ascii="Arial" w:hAnsi="Arial" w:cs="Arial"/>
          <w:b/>
        </w:rPr>
      </w:pPr>
    </w:p>
    <w:p w:rsidR="00F31B5A" w:rsidRPr="007E0053" w:rsidRDefault="00F31B5A" w:rsidP="007E0053">
      <w:pPr>
        <w:spacing w:line="240" w:lineRule="atLeast"/>
        <w:jc w:val="both"/>
        <w:rPr>
          <w:rFonts w:ascii="Arial" w:hAnsi="Arial" w:cs="Arial"/>
          <w:b/>
        </w:rPr>
      </w:pPr>
    </w:p>
    <w:p w:rsidR="00E42F5D" w:rsidRPr="007E0053" w:rsidRDefault="00E42F5D" w:rsidP="007E0053">
      <w:pPr>
        <w:spacing w:line="240" w:lineRule="atLeast"/>
        <w:jc w:val="both"/>
        <w:rPr>
          <w:rFonts w:ascii="Arial" w:hAnsi="Arial" w:cs="Arial"/>
          <w:b/>
        </w:rPr>
      </w:pPr>
    </w:p>
    <w:p w:rsidR="00DF0002" w:rsidRPr="007E0053" w:rsidRDefault="00DF0002" w:rsidP="007E0053">
      <w:pPr>
        <w:spacing w:line="240" w:lineRule="atLeast"/>
        <w:jc w:val="both"/>
        <w:rPr>
          <w:rFonts w:ascii="Arial" w:hAnsi="Arial" w:cs="Arial"/>
          <w:b/>
        </w:rPr>
      </w:pPr>
    </w:p>
    <w:p w:rsidR="00DF0002" w:rsidRPr="007E0053" w:rsidRDefault="00DF0002" w:rsidP="007E0053">
      <w:pPr>
        <w:spacing w:line="240" w:lineRule="atLeast"/>
        <w:jc w:val="both"/>
        <w:rPr>
          <w:rFonts w:ascii="Arial" w:hAnsi="Arial" w:cs="Arial"/>
          <w:b/>
        </w:rPr>
      </w:pPr>
    </w:p>
    <w:p w:rsidR="00DF0002" w:rsidRPr="007E0053" w:rsidRDefault="00DF0002" w:rsidP="007E0053">
      <w:pPr>
        <w:spacing w:line="240" w:lineRule="atLeast"/>
        <w:jc w:val="both"/>
        <w:rPr>
          <w:rFonts w:ascii="Arial" w:hAnsi="Arial" w:cs="Arial"/>
          <w:b/>
        </w:rPr>
      </w:pPr>
    </w:p>
    <w:p w:rsidR="00E42F5D" w:rsidRPr="007E0053" w:rsidRDefault="00E42F5D" w:rsidP="007E0053">
      <w:pPr>
        <w:spacing w:line="240" w:lineRule="atLeast"/>
        <w:jc w:val="both"/>
        <w:rPr>
          <w:rFonts w:ascii="Arial" w:hAnsi="Arial" w:cs="Arial"/>
          <w:b/>
        </w:rPr>
      </w:pPr>
    </w:p>
    <w:p w:rsidR="00E42F5D" w:rsidRPr="007E0053" w:rsidRDefault="00E42F5D" w:rsidP="007E0053">
      <w:pPr>
        <w:spacing w:line="240" w:lineRule="atLeast"/>
        <w:jc w:val="both"/>
        <w:rPr>
          <w:rFonts w:ascii="Arial" w:hAnsi="Arial" w:cs="Arial"/>
          <w:b/>
        </w:rPr>
      </w:pPr>
    </w:p>
    <w:p w:rsidR="000612ED" w:rsidRPr="007E0053" w:rsidRDefault="009B4B36" w:rsidP="007E0053">
      <w:pPr>
        <w:spacing w:line="240" w:lineRule="atLeast"/>
        <w:jc w:val="both"/>
        <w:rPr>
          <w:rFonts w:ascii="Arial" w:hAnsi="Arial" w:cs="Arial"/>
          <w:b/>
          <w:bCs/>
        </w:rPr>
      </w:pPr>
      <w:r w:rsidRPr="007E0053">
        <w:rPr>
          <w:rFonts w:ascii="Arial" w:hAnsi="Arial" w:cs="Arial"/>
          <w:b/>
          <w:bCs/>
          <w:noProof/>
        </w:rPr>
        <w:drawing>
          <wp:inline distT="0" distB="0" distL="0" distR="0">
            <wp:extent cx="5402036" cy="3853543"/>
            <wp:effectExtent l="19050" t="0" r="8164" b="0"/>
            <wp:docPr id="11" name="Imagen 4" descr="F:\fotos despacho jose\fotos abogado en Oviedo\abogado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spacho jose\fotos abogado en Oviedo\abogado en Oviedo 4.jpg"/>
                    <pic:cNvPicPr>
                      <a:picLocks noChangeAspect="1" noChangeArrowheads="1"/>
                    </pic:cNvPicPr>
                  </pic:nvPicPr>
                  <pic:blipFill>
                    <a:blip r:embed="rId11" cstate="print"/>
                    <a:srcRect/>
                    <a:stretch>
                      <a:fillRect/>
                    </a:stretch>
                  </pic:blipFill>
                  <pic:spPr bwMode="auto">
                    <a:xfrm>
                      <a:off x="0" y="0"/>
                      <a:ext cx="5400040" cy="3852119"/>
                    </a:xfrm>
                    <a:prstGeom prst="rect">
                      <a:avLst/>
                    </a:prstGeom>
                    <a:noFill/>
                    <a:ln w="9525">
                      <a:noFill/>
                      <a:miter lim="800000"/>
                      <a:headEnd/>
                      <a:tailEnd/>
                    </a:ln>
                  </pic:spPr>
                </pic:pic>
              </a:graphicData>
            </a:graphic>
          </wp:inline>
        </w:drawing>
      </w: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A32B9E" w:rsidRPr="007E0053" w:rsidRDefault="00A32B9E" w:rsidP="007E0053">
      <w:pPr>
        <w:spacing w:line="240" w:lineRule="atLeast"/>
        <w:jc w:val="both"/>
        <w:rPr>
          <w:rFonts w:ascii="Arial" w:hAnsi="Arial" w:cs="Arial"/>
          <w:b/>
          <w:bCs/>
        </w:rPr>
      </w:pPr>
    </w:p>
    <w:p w:rsidR="00A32B9E" w:rsidRPr="007E0053" w:rsidRDefault="00A32B9E"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r w:rsidRPr="007E0053">
        <w:rPr>
          <w:rFonts w:ascii="Arial" w:hAnsi="Arial" w:cs="Arial"/>
          <w:b/>
          <w:bCs/>
          <w:noProof/>
        </w:rPr>
        <w:drawing>
          <wp:inline distT="0" distB="0" distL="0" distR="0">
            <wp:extent cx="5402036" cy="4319816"/>
            <wp:effectExtent l="19050" t="0" r="8164" b="0"/>
            <wp:docPr id="12" name="Imagen 5" descr="F:\fotos despacho jose\fotos abogado en Oviedo\abogado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spacho jose\fotos abogado en Oviedo\abogado en Oviedo 5.jpg"/>
                    <pic:cNvPicPr>
                      <a:picLocks noChangeAspect="1" noChangeArrowheads="1"/>
                    </pic:cNvPicPr>
                  </pic:nvPicPr>
                  <pic:blipFill>
                    <a:blip r:embed="rId12" cstate="print"/>
                    <a:srcRect/>
                    <a:stretch>
                      <a:fillRect/>
                    </a:stretch>
                  </pic:blipFill>
                  <pic:spPr bwMode="auto">
                    <a:xfrm>
                      <a:off x="0" y="0"/>
                      <a:ext cx="5400040" cy="4318220"/>
                    </a:xfrm>
                    <a:prstGeom prst="rect">
                      <a:avLst/>
                    </a:prstGeom>
                    <a:noFill/>
                    <a:ln w="9525">
                      <a:noFill/>
                      <a:miter lim="800000"/>
                      <a:headEnd/>
                      <a:tailEnd/>
                    </a:ln>
                  </pic:spPr>
                </pic:pic>
              </a:graphicData>
            </a:graphic>
          </wp:inline>
        </w:drawing>
      </w: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DF0002" w:rsidRPr="007E0053" w:rsidRDefault="00DF0002" w:rsidP="007E0053">
      <w:pPr>
        <w:spacing w:line="240" w:lineRule="atLeast"/>
        <w:jc w:val="both"/>
        <w:rPr>
          <w:rFonts w:ascii="Arial" w:hAnsi="Arial" w:cs="Arial"/>
          <w:b/>
          <w:bCs/>
        </w:rPr>
      </w:pPr>
    </w:p>
    <w:p w:rsidR="00DF0002" w:rsidRPr="007E0053" w:rsidRDefault="00DF0002" w:rsidP="007E0053">
      <w:pPr>
        <w:spacing w:line="240" w:lineRule="atLeast"/>
        <w:jc w:val="both"/>
        <w:rPr>
          <w:rFonts w:ascii="Arial" w:hAnsi="Arial" w:cs="Arial"/>
          <w:b/>
          <w:bCs/>
        </w:rPr>
      </w:pPr>
    </w:p>
    <w:p w:rsidR="00A80A36" w:rsidRPr="007E0053" w:rsidRDefault="00A80A36" w:rsidP="007E0053">
      <w:pPr>
        <w:spacing w:line="240" w:lineRule="atLeast"/>
        <w:jc w:val="both"/>
        <w:rPr>
          <w:rFonts w:ascii="Arial" w:hAnsi="Arial" w:cs="Arial"/>
          <w:b/>
          <w:bCs/>
        </w:rPr>
      </w:pPr>
    </w:p>
    <w:p w:rsidR="004C6E1D" w:rsidRPr="007E0053" w:rsidRDefault="004C6E1D" w:rsidP="007E0053">
      <w:pPr>
        <w:spacing w:line="240" w:lineRule="atLeast"/>
        <w:jc w:val="both"/>
        <w:rPr>
          <w:rFonts w:ascii="Arial" w:hAnsi="Arial" w:cs="Arial"/>
          <w:b/>
          <w:bCs/>
        </w:rPr>
      </w:pPr>
    </w:p>
    <w:p w:rsidR="000612ED" w:rsidRPr="007E0053" w:rsidRDefault="00CC06BD" w:rsidP="007E0053">
      <w:pPr>
        <w:spacing w:line="240" w:lineRule="atLeast"/>
        <w:jc w:val="both"/>
        <w:rPr>
          <w:rFonts w:ascii="Arial" w:hAnsi="Arial" w:cs="Arial"/>
          <w:b/>
          <w:bCs/>
        </w:rPr>
      </w:pPr>
      <w:r w:rsidRPr="007E0053">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7E0053" w:rsidRDefault="000612ED" w:rsidP="007E0053">
      <w:pPr>
        <w:spacing w:line="240" w:lineRule="atLeast"/>
        <w:jc w:val="both"/>
        <w:rPr>
          <w:rFonts w:ascii="Arial" w:hAnsi="Arial" w:cs="Arial"/>
          <w:b/>
          <w:bCs/>
        </w:rPr>
      </w:pPr>
    </w:p>
    <w:p w:rsidR="000612ED" w:rsidRPr="007E0053" w:rsidRDefault="00CC06BD" w:rsidP="007E0053">
      <w:pPr>
        <w:spacing w:line="240" w:lineRule="atLeast"/>
        <w:jc w:val="both"/>
        <w:rPr>
          <w:rFonts w:ascii="Arial" w:hAnsi="Arial" w:cs="Arial"/>
          <w:b/>
          <w:bCs/>
        </w:rPr>
      </w:pPr>
      <w:r w:rsidRPr="007E0053">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sectPr w:rsidR="000612ED" w:rsidRPr="007E0053" w:rsidSect="003D1CE9">
      <w:headerReference w:type="even" r:id="rId13"/>
      <w:headerReference w:type="default" r:id="rId14"/>
      <w:footerReference w:type="even" r:id="rId15"/>
      <w:footerReference w:type="default" r:id="rId16"/>
      <w:headerReference w:type="first" r:id="rId17"/>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6C8" w:rsidRDefault="00D026C8">
      <w:r>
        <w:separator/>
      </w:r>
    </w:p>
  </w:endnote>
  <w:endnote w:type="continuationSeparator" w:id="0">
    <w:p w:rsidR="00D026C8" w:rsidRDefault="00D02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30D33"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30D33"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E97AD4">
      <w:rPr>
        <w:rStyle w:val="Nmerodepgina"/>
        <w:noProof/>
      </w:rPr>
      <w:t>8</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6C8" w:rsidRDefault="00D026C8">
      <w:r>
        <w:separator/>
      </w:r>
    </w:p>
  </w:footnote>
  <w:footnote w:type="continuationSeparator" w:id="0">
    <w:p w:rsidR="00D026C8" w:rsidRDefault="00D02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30D3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30D33"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30D3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38AB2AFA"/>
    <w:multiLevelType w:val="multilevel"/>
    <w:tmpl w:val="C2E8EA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nsid w:val="3D5938CB"/>
    <w:multiLevelType w:val="multilevel"/>
    <w:tmpl w:val="29449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9F1F7A"/>
    <w:multiLevelType w:val="multilevel"/>
    <w:tmpl w:val="725CB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4315B3"/>
    <w:multiLevelType w:val="multilevel"/>
    <w:tmpl w:val="3754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57454D"/>
    <w:multiLevelType w:val="multilevel"/>
    <w:tmpl w:val="BAA2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D4C7A9A"/>
    <w:multiLevelType w:val="multilevel"/>
    <w:tmpl w:val="69DCA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6F7D5FA6"/>
    <w:multiLevelType w:val="multilevel"/>
    <w:tmpl w:val="FD58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0"/>
  </w:num>
  <w:num w:numId="2">
    <w:abstractNumId w:val="1"/>
  </w:num>
  <w:num w:numId="3">
    <w:abstractNumId w:val="0"/>
  </w:num>
  <w:num w:numId="4">
    <w:abstractNumId w:val="7"/>
  </w:num>
  <w:num w:numId="5">
    <w:abstractNumId w:val="9"/>
  </w:num>
  <w:num w:numId="6">
    <w:abstractNumId w:val="4"/>
  </w:num>
  <w:num w:numId="7">
    <w:abstractNumId w:val="6"/>
  </w:num>
  <w:num w:numId="8">
    <w:abstractNumId w:val="2"/>
  </w:num>
  <w:num w:numId="9">
    <w:abstractNumId w:val="5"/>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03FB7"/>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55E2"/>
    <w:rsid w:val="002A67D5"/>
    <w:rsid w:val="002B28AC"/>
    <w:rsid w:val="002E288C"/>
    <w:rsid w:val="00302FC6"/>
    <w:rsid w:val="00306870"/>
    <w:rsid w:val="00330D33"/>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0BBC"/>
    <w:rsid w:val="00477745"/>
    <w:rsid w:val="0048268F"/>
    <w:rsid w:val="0048734A"/>
    <w:rsid w:val="004C18EF"/>
    <w:rsid w:val="004C3F6F"/>
    <w:rsid w:val="004C662F"/>
    <w:rsid w:val="004C6E1D"/>
    <w:rsid w:val="004F5139"/>
    <w:rsid w:val="004F7C0F"/>
    <w:rsid w:val="005021B0"/>
    <w:rsid w:val="00506FD3"/>
    <w:rsid w:val="00521E80"/>
    <w:rsid w:val="005403E4"/>
    <w:rsid w:val="00550443"/>
    <w:rsid w:val="00550F54"/>
    <w:rsid w:val="005510C9"/>
    <w:rsid w:val="00551B30"/>
    <w:rsid w:val="00563944"/>
    <w:rsid w:val="0056683F"/>
    <w:rsid w:val="00573B2A"/>
    <w:rsid w:val="0057526D"/>
    <w:rsid w:val="0058295A"/>
    <w:rsid w:val="00597536"/>
    <w:rsid w:val="005A61FD"/>
    <w:rsid w:val="005B4016"/>
    <w:rsid w:val="005C3AEA"/>
    <w:rsid w:val="005C63EE"/>
    <w:rsid w:val="005D60B5"/>
    <w:rsid w:val="00600850"/>
    <w:rsid w:val="0060742C"/>
    <w:rsid w:val="00612088"/>
    <w:rsid w:val="00613635"/>
    <w:rsid w:val="006150B3"/>
    <w:rsid w:val="00624846"/>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2427"/>
    <w:rsid w:val="00743CB5"/>
    <w:rsid w:val="00785247"/>
    <w:rsid w:val="007B25B4"/>
    <w:rsid w:val="007C312B"/>
    <w:rsid w:val="007E0053"/>
    <w:rsid w:val="007E12C7"/>
    <w:rsid w:val="00831D18"/>
    <w:rsid w:val="00832101"/>
    <w:rsid w:val="008343D7"/>
    <w:rsid w:val="00841DA9"/>
    <w:rsid w:val="0084671A"/>
    <w:rsid w:val="00850FCA"/>
    <w:rsid w:val="00853C1A"/>
    <w:rsid w:val="008574CE"/>
    <w:rsid w:val="00890667"/>
    <w:rsid w:val="008A7B31"/>
    <w:rsid w:val="008C759A"/>
    <w:rsid w:val="008D7B72"/>
    <w:rsid w:val="008E58A9"/>
    <w:rsid w:val="008E645F"/>
    <w:rsid w:val="008E7ECC"/>
    <w:rsid w:val="008F4096"/>
    <w:rsid w:val="00906ED6"/>
    <w:rsid w:val="00911FEA"/>
    <w:rsid w:val="009148CB"/>
    <w:rsid w:val="00920336"/>
    <w:rsid w:val="00923C22"/>
    <w:rsid w:val="009273D1"/>
    <w:rsid w:val="00927F47"/>
    <w:rsid w:val="00936906"/>
    <w:rsid w:val="00952DEA"/>
    <w:rsid w:val="00965866"/>
    <w:rsid w:val="0096624B"/>
    <w:rsid w:val="0098005C"/>
    <w:rsid w:val="009B4B36"/>
    <w:rsid w:val="009C4E3B"/>
    <w:rsid w:val="009C6D7B"/>
    <w:rsid w:val="009E38C3"/>
    <w:rsid w:val="00A22082"/>
    <w:rsid w:val="00A24F19"/>
    <w:rsid w:val="00A32B9E"/>
    <w:rsid w:val="00A35235"/>
    <w:rsid w:val="00A808A7"/>
    <w:rsid w:val="00A80A36"/>
    <w:rsid w:val="00A87133"/>
    <w:rsid w:val="00A96FFE"/>
    <w:rsid w:val="00AA6441"/>
    <w:rsid w:val="00AA6B49"/>
    <w:rsid w:val="00AC1DB3"/>
    <w:rsid w:val="00AD7449"/>
    <w:rsid w:val="00AE27D7"/>
    <w:rsid w:val="00AF0E4C"/>
    <w:rsid w:val="00B61D15"/>
    <w:rsid w:val="00B8303C"/>
    <w:rsid w:val="00B965F3"/>
    <w:rsid w:val="00BA2CA9"/>
    <w:rsid w:val="00BA36EC"/>
    <w:rsid w:val="00BA7438"/>
    <w:rsid w:val="00BB35CF"/>
    <w:rsid w:val="00BC263F"/>
    <w:rsid w:val="00BC608A"/>
    <w:rsid w:val="00BC65E7"/>
    <w:rsid w:val="00BE0E62"/>
    <w:rsid w:val="00BE28F6"/>
    <w:rsid w:val="00BF0B48"/>
    <w:rsid w:val="00BF2997"/>
    <w:rsid w:val="00C00E1F"/>
    <w:rsid w:val="00C122CD"/>
    <w:rsid w:val="00C252B2"/>
    <w:rsid w:val="00C30A93"/>
    <w:rsid w:val="00C3550F"/>
    <w:rsid w:val="00C47D37"/>
    <w:rsid w:val="00C57EB9"/>
    <w:rsid w:val="00C607D9"/>
    <w:rsid w:val="00C61805"/>
    <w:rsid w:val="00C65388"/>
    <w:rsid w:val="00C900E0"/>
    <w:rsid w:val="00CA621F"/>
    <w:rsid w:val="00CA7482"/>
    <w:rsid w:val="00CC06BD"/>
    <w:rsid w:val="00CC2C5E"/>
    <w:rsid w:val="00CD0F80"/>
    <w:rsid w:val="00CD576E"/>
    <w:rsid w:val="00CD5E8A"/>
    <w:rsid w:val="00CE0EA7"/>
    <w:rsid w:val="00CF4117"/>
    <w:rsid w:val="00D026C8"/>
    <w:rsid w:val="00D032EE"/>
    <w:rsid w:val="00D13CFA"/>
    <w:rsid w:val="00D20FA5"/>
    <w:rsid w:val="00D36D97"/>
    <w:rsid w:val="00D4361A"/>
    <w:rsid w:val="00D44DD9"/>
    <w:rsid w:val="00D60A2F"/>
    <w:rsid w:val="00D802E4"/>
    <w:rsid w:val="00D83636"/>
    <w:rsid w:val="00D83EF6"/>
    <w:rsid w:val="00DA1C13"/>
    <w:rsid w:val="00DA49DC"/>
    <w:rsid w:val="00DA5CEF"/>
    <w:rsid w:val="00DD2946"/>
    <w:rsid w:val="00DE54B5"/>
    <w:rsid w:val="00DF0002"/>
    <w:rsid w:val="00DF2C68"/>
    <w:rsid w:val="00DF3367"/>
    <w:rsid w:val="00DF6E17"/>
    <w:rsid w:val="00E00E6C"/>
    <w:rsid w:val="00E03F6F"/>
    <w:rsid w:val="00E116DF"/>
    <w:rsid w:val="00E2294B"/>
    <w:rsid w:val="00E33D27"/>
    <w:rsid w:val="00E42F5D"/>
    <w:rsid w:val="00E4418C"/>
    <w:rsid w:val="00E44A8A"/>
    <w:rsid w:val="00E54C0E"/>
    <w:rsid w:val="00E779BB"/>
    <w:rsid w:val="00E803DC"/>
    <w:rsid w:val="00E97AD4"/>
    <w:rsid w:val="00EA0593"/>
    <w:rsid w:val="00EB32D4"/>
    <w:rsid w:val="00EB614B"/>
    <w:rsid w:val="00EC65E3"/>
    <w:rsid w:val="00EC70E5"/>
    <w:rsid w:val="00EF7910"/>
    <w:rsid w:val="00F0079A"/>
    <w:rsid w:val="00F31B5A"/>
    <w:rsid w:val="00F37296"/>
    <w:rsid w:val="00F37ACA"/>
    <w:rsid w:val="00F442FC"/>
    <w:rsid w:val="00F50A25"/>
    <w:rsid w:val="00F57933"/>
    <w:rsid w:val="00F60719"/>
    <w:rsid w:val="00FA64ED"/>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Body Text" w:uiPriority="99"/>
    <w:lsdException w:name="Subtitle" w:qFormat="1"/>
    <w:lsdException w:name="Body Text 2" w:uiPriority="99"/>
    <w:lsdException w:name="Block Text" w:uiPriority="99"/>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link w:val="Ttulo2Car"/>
    <w:uiPriority w:val="9"/>
    <w:qFormat/>
    <w:rsid w:val="005021B0"/>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uiPriority w:val="20"/>
    <w:qFormat/>
    <w:rsid w:val="00C47D37"/>
    <w:rPr>
      <w:i/>
      <w:iCs/>
    </w:rPr>
  </w:style>
  <w:style w:type="character" w:styleId="Textoennegrita">
    <w:name w:val="Strong"/>
    <w:basedOn w:val="Fuentedeprrafopredeter"/>
    <w:uiPriority w:val="22"/>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 w:type="paragraph" w:styleId="Ttulo">
    <w:name w:val="Title"/>
    <w:basedOn w:val="Normal"/>
    <w:next w:val="Normal"/>
    <w:link w:val="TtuloCar"/>
    <w:uiPriority w:val="10"/>
    <w:qFormat/>
    <w:rsid w:val="00FA6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
    <w:name w:val="Título Car"/>
    <w:basedOn w:val="Fuentedeprrafopredeter"/>
    <w:link w:val="Ttulo"/>
    <w:uiPriority w:val="10"/>
    <w:rsid w:val="00FA64E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2Car">
    <w:name w:val="Título 2 Car"/>
    <w:basedOn w:val="Fuentedeprrafopredeter"/>
    <w:link w:val="Ttulo2"/>
    <w:uiPriority w:val="9"/>
    <w:rsid w:val="005021B0"/>
    <w:rPr>
      <w:b/>
      <w:bCs/>
      <w:sz w:val="36"/>
      <w:szCs w:val="36"/>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74BA6-9F5E-4F24-886F-8D142461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386</Words>
  <Characters>2127</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20</cp:revision>
  <cp:lastPrinted>2014-05-18T08:02:00Z</cp:lastPrinted>
  <dcterms:created xsi:type="dcterms:W3CDTF">2014-11-25T09:32:00Z</dcterms:created>
  <dcterms:modified xsi:type="dcterms:W3CDTF">2014-12-28T10:48:00Z</dcterms:modified>
</cp:coreProperties>
</file>