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2FBC" w:rsidRPr="001E2FBC" w:rsidRDefault="001E2FBC" w:rsidP="00824AF5">
      <w:pPr>
        <w:pStyle w:val="NormalWeb"/>
        <w:jc w:val="both"/>
        <w:rPr>
          <w:rFonts w:ascii="Gisha" w:hAnsi="Gisha" w:cs="Gisha"/>
          <w:b/>
          <w:iCs/>
          <w:color w:val="4F81BD" w:themeColor="accent1"/>
          <w:sz w:val="28"/>
          <w:szCs w:val="28"/>
        </w:rPr>
      </w:pPr>
    </w:p>
    <w:p w:rsidR="001E2FBC" w:rsidRPr="001E2FBC" w:rsidRDefault="001E2FBC" w:rsidP="001E2FBC">
      <w:pPr>
        <w:pStyle w:val="NormalWeb"/>
        <w:jc w:val="center"/>
        <w:rPr>
          <w:rFonts w:ascii="Gisha" w:hAnsi="Gisha" w:cs="Gisha"/>
          <w:b/>
          <w:iCs/>
          <w:color w:val="4F81BD" w:themeColor="accent1"/>
          <w:sz w:val="52"/>
          <w:szCs w:val="52"/>
        </w:rPr>
      </w:pPr>
      <w:r w:rsidRPr="001E2FBC">
        <w:rPr>
          <w:rFonts w:ascii="Gisha" w:hAnsi="Gisha" w:cs="Gisha"/>
          <w:b/>
          <w:iCs/>
          <w:color w:val="4F81BD" w:themeColor="accent1"/>
          <w:sz w:val="52"/>
          <w:szCs w:val="52"/>
        </w:rPr>
        <w:t>LA SERVIDUMBRE DE PASO</w:t>
      </w:r>
    </w:p>
    <w:p w:rsidR="001E2FBC" w:rsidRPr="001E2FBC" w:rsidRDefault="001E2FBC" w:rsidP="00824AF5">
      <w:pPr>
        <w:pStyle w:val="NormalWeb"/>
        <w:jc w:val="both"/>
        <w:rPr>
          <w:rFonts w:ascii="Gisha" w:hAnsi="Gisha" w:cs="Gisha"/>
          <w:b/>
          <w:iCs/>
          <w:color w:val="4F81BD" w:themeColor="accent1"/>
          <w:sz w:val="28"/>
          <w:szCs w:val="28"/>
        </w:rPr>
      </w:pPr>
    </w:p>
    <w:p w:rsidR="00824AF5" w:rsidRPr="001E2FBC" w:rsidRDefault="00824AF5" w:rsidP="00824AF5">
      <w:pPr>
        <w:pStyle w:val="NormalWeb"/>
        <w:jc w:val="both"/>
        <w:rPr>
          <w:rFonts w:ascii="Gisha" w:hAnsi="Gisha" w:cs="Gisha"/>
          <w:b/>
          <w:color w:val="4F81BD" w:themeColor="accent1"/>
          <w:sz w:val="28"/>
          <w:szCs w:val="28"/>
        </w:rPr>
      </w:pPr>
      <w:r w:rsidRPr="001E2FBC">
        <w:rPr>
          <w:rFonts w:ascii="Gisha" w:hAnsi="Gisha" w:cs="Gisha"/>
          <w:b/>
          <w:iCs/>
          <w:color w:val="4F81BD" w:themeColor="accent1"/>
          <w:sz w:val="28"/>
          <w:szCs w:val="28"/>
        </w:rPr>
        <w:t>LA SERVIDUMBRE DE PASO SE IMPONDRÁ POR EL PREDIO POR EL QUE CAUSE EL MENOR PERJUICIO Y SEA EL TRAYECTO MÁS BREVE A LA VÍA PÚBLICA. ASÍ RESULTA QUE EL PROPIETARIO DEL PREDIO INTERCLUSO NO ESTÁ OBLIGADO A DEMANDAR A TODOS LOS PROPIETARIOS DE LOS FUNDOS CONTIGUOS QUE PODRÍAN, EN ABSTRACTO, SER GRAVADOS CON LA SERVIDUMBRE, PUES LA COMPARECENCIA DE ESTOS EN EL PROCESO INSTADO SÓLO CONTRA UNO DE ELLOS RESULTA INNECESARIA EN TANTO QUE LA RESOLUCIÓN JUDICIAL EN NADA PUEDE AFECTARLES Y SERÁ EL PROPIO DEMANDANTE QUIEN TENDRÁ QUE DEMOSTRAR QUE LA FINCA SOBRE LA QUE PRETENDE ESTABLECER LA SERVIDUMBRE ES LA ADECUADA DE ACUERDO CON LO ESTABLECIDO EN EL</w:t>
      </w:r>
      <w:r w:rsidRPr="001E2FBC">
        <w:rPr>
          <w:rFonts w:ascii="Gisha" w:hAnsi="Gisha" w:cs="Gisha"/>
          <w:b/>
          <w:color w:val="4F81BD" w:themeColor="accent1"/>
          <w:sz w:val="28"/>
          <w:szCs w:val="28"/>
        </w:rPr>
        <w:t xml:space="preserve"> ARTÍCULO 565 DEL CÓDIGO CIVIL </w:t>
      </w:r>
      <w:r w:rsidRPr="001E2FBC">
        <w:rPr>
          <w:rFonts w:ascii="Gisha" w:hAnsi="Gisha" w:cs="Gisha"/>
          <w:b/>
          <w:iCs/>
          <w:color w:val="4F81BD" w:themeColor="accent1"/>
          <w:sz w:val="28"/>
          <w:szCs w:val="28"/>
        </w:rPr>
        <w:t>Y, EN SU CASO, CORRESPONDERÁ AL DEMANDADO ACREDITAR LO CONTRARIO. DE ESTE MODO NO CABE APRECIAR EN TODOS LOS COLINDANTES LA SITUACIÓN FÁCTICA QUE DA LUGAR A LA EXIGENCIA DEL LITISCONSORCIO, PARA LA QUE LA JURISPRUDENCIA EXIGE QUE LA RESOLUCIÓN A DICTAR HUBIERA DE PRODUCIR EFECTO DE COSA JUZGADA RESPECTO DE LOS AUSENTES DEL PROCESO (</w:t>
      </w:r>
      <w:r w:rsidRPr="001E2FBC">
        <w:rPr>
          <w:rFonts w:ascii="Gisha" w:hAnsi="Gisha" w:cs="Gisha"/>
          <w:b/>
          <w:color w:val="4F81BD" w:themeColor="accent1"/>
          <w:sz w:val="28"/>
          <w:szCs w:val="28"/>
        </w:rPr>
        <w:t xml:space="preserve"> SENTENCIAS DE 30 DE ENERO DE 1982 </w:t>
      </w:r>
      <w:r w:rsidRPr="001E2FBC">
        <w:rPr>
          <w:rFonts w:ascii="Gisha" w:hAnsi="Gisha" w:cs="Gisha"/>
          <w:b/>
          <w:iCs/>
          <w:color w:val="4F81BD" w:themeColor="accent1"/>
          <w:sz w:val="28"/>
          <w:szCs w:val="28"/>
        </w:rPr>
        <w:t>,</w:t>
      </w:r>
      <w:r w:rsidRPr="001E2FBC">
        <w:rPr>
          <w:rFonts w:ascii="Gisha" w:hAnsi="Gisha" w:cs="Gisha"/>
          <w:b/>
          <w:color w:val="4F81BD" w:themeColor="accent1"/>
          <w:sz w:val="28"/>
          <w:szCs w:val="28"/>
        </w:rPr>
        <w:t xml:space="preserve"> 14 DE ENERO DE 1984 </w:t>
      </w:r>
      <w:r w:rsidRPr="001E2FBC">
        <w:rPr>
          <w:rFonts w:ascii="Gisha" w:hAnsi="Gisha" w:cs="Gisha"/>
          <w:b/>
          <w:iCs/>
          <w:color w:val="4F81BD" w:themeColor="accent1"/>
          <w:sz w:val="28"/>
          <w:szCs w:val="28"/>
        </w:rPr>
        <w:t>,</w:t>
      </w:r>
      <w:r w:rsidRPr="001E2FBC">
        <w:rPr>
          <w:rFonts w:ascii="Gisha" w:hAnsi="Gisha" w:cs="Gisha"/>
          <w:b/>
          <w:color w:val="4F81BD" w:themeColor="accent1"/>
          <w:sz w:val="28"/>
          <w:szCs w:val="28"/>
        </w:rPr>
        <w:t xml:space="preserve"> 31 DE OCTUBRE DE 1985 </w:t>
      </w:r>
      <w:r w:rsidRPr="001E2FBC">
        <w:rPr>
          <w:rFonts w:ascii="Gisha" w:hAnsi="Gisha" w:cs="Gisha"/>
          <w:b/>
          <w:iCs/>
          <w:color w:val="4F81BD" w:themeColor="accent1"/>
          <w:sz w:val="28"/>
          <w:szCs w:val="28"/>
        </w:rPr>
        <w:t>Y,</w:t>
      </w:r>
      <w:r w:rsidRPr="001E2FBC">
        <w:rPr>
          <w:rFonts w:ascii="Gisha" w:hAnsi="Gisha" w:cs="Gisha"/>
          <w:b/>
          <w:color w:val="4F81BD" w:themeColor="accent1"/>
          <w:sz w:val="28"/>
          <w:szCs w:val="28"/>
        </w:rPr>
        <w:t xml:space="preserve"> ENTRE LAS MÁS RECIENTES, LA DE 22 DE FEBRERO DE 2000 </w:t>
      </w:r>
      <w:r w:rsidRPr="001E2FBC">
        <w:rPr>
          <w:rFonts w:ascii="Gisha" w:hAnsi="Gisha" w:cs="Gisha"/>
          <w:b/>
          <w:iCs/>
          <w:color w:val="4F81BD" w:themeColor="accent1"/>
          <w:sz w:val="28"/>
          <w:szCs w:val="28"/>
        </w:rPr>
        <w:t>, EXIGIÉNDOSE LA CONCURRENCIA ENTRE PRESENTES Y AUSENTES DE UN NEXO COMÚN, O SEA UNA COMUNIDAD DE RIESGO PROCESAL (</w:t>
      </w:r>
      <w:r w:rsidRPr="001E2FBC">
        <w:rPr>
          <w:rFonts w:ascii="Gisha" w:hAnsi="Gisha" w:cs="Gisha"/>
          <w:b/>
          <w:color w:val="4F81BD" w:themeColor="accent1"/>
          <w:sz w:val="28"/>
          <w:szCs w:val="28"/>
        </w:rPr>
        <w:t xml:space="preserve"> SENTENCIAS DE 30 DE JUNIO DE 1967 </w:t>
      </w:r>
      <w:r w:rsidRPr="001E2FBC">
        <w:rPr>
          <w:rFonts w:ascii="Gisha" w:hAnsi="Gisha" w:cs="Gisha"/>
          <w:b/>
          <w:iCs/>
          <w:color w:val="4F81BD" w:themeColor="accent1"/>
          <w:sz w:val="28"/>
          <w:szCs w:val="28"/>
        </w:rPr>
        <w:t>,</w:t>
      </w:r>
      <w:r w:rsidRPr="001E2FBC">
        <w:rPr>
          <w:rFonts w:ascii="Gisha" w:hAnsi="Gisha" w:cs="Gisha"/>
          <w:b/>
          <w:color w:val="4F81BD" w:themeColor="accent1"/>
          <w:sz w:val="28"/>
          <w:szCs w:val="28"/>
        </w:rPr>
        <w:t xml:space="preserve"> 6 DE DICIEMBRE DE 1977 </w:t>
      </w:r>
      <w:r w:rsidRPr="001E2FBC">
        <w:rPr>
          <w:rFonts w:ascii="Gisha" w:hAnsi="Gisha" w:cs="Gisha"/>
          <w:b/>
          <w:iCs/>
          <w:color w:val="4F81BD" w:themeColor="accent1"/>
          <w:sz w:val="28"/>
          <w:szCs w:val="28"/>
        </w:rPr>
        <w:t>Y</w:t>
      </w:r>
      <w:r w:rsidRPr="001E2FBC">
        <w:rPr>
          <w:rFonts w:ascii="Gisha" w:hAnsi="Gisha" w:cs="Gisha"/>
          <w:b/>
          <w:color w:val="4F81BD" w:themeColor="accent1"/>
          <w:sz w:val="28"/>
          <w:szCs w:val="28"/>
        </w:rPr>
        <w:t xml:space="preserve"> 22 DE MAYO DE 1988 </w:t>
      </w:r>
      <w:r w:rsidRPr="001E2FBC">
        <w:rPr>
          <w:rFonts w:ascii="Gisha" w:hAnsi="Gisha" w:cs="Gisha"/>
          <w:b/>
          <w:iCs/>
          <w:color w:val="4F81BD" w:themeColor="accent1"/>
          <w:sz w:val="28"/>
          <w:szCs w:val="28"/>
        </w:rPr>
        <w:t xml:space="preserve">) Y LA </w:t>
      </w:r>
      <w:r w:rsidRPr="001E2FBC">
        <w:rPr>
          <w:rFonts w:ascii="Gisha" w:hAnsi="Gisha" w:cs="Gisha"/>
          <w:b/>
          <w:iCs/>
          <w:color w:val="4F81BD" w:themeColor="accent1"/>
          <w:sz w:val="28"/>
          <w:szCs w:val="28"/>
        </w:rPr>
        <w:lastRenderedPageBreak/>
        <w:t>EXISTENCIA DE VINCULACIONES SUBJETIVAS RESULTANTES DE LOS DERECHOS DEDUCIDOS EN JUICIO QUE HICIERA PRECISO DEMANDAR A TODOS LOS SUJETOS CUYOS DERECHOS SE INTEGRAN EN LA RELACIÓN JURÍDICA DE DERECHO MATERIAL QUE SE DEBATE, DADO QUE TODOS ELLOS RESULTARÍAN AFECTADOS POR LA RESOLUCIÓN (</w:t>
      </w:r>
      <w:r w:rsidRPr="001E2FBC">
        <w:rPr>
          <w:rFonts w:ascii="Gisha" w:hAnsi="Gisha" w:cs="Gisha"/>
          <w:b/>
          <w:color w:val="4F81BD" w:themeColor="accent1"/>
          <w:sz w:val="28"/>
          <w:szCs w:val="28"/>
        </w:rPr>
        <w:t xml:space="preserve"> SENTENCIAS DE 4 DE JUNIO </w:t>
      </w:r>
      <w:r w:rsidRPr="001E2FBC">
        <w:rPr>
          <w:rFonts w:ascii="Gisha" w:hAnsi="Gisha" w:cs="Gisha"/>
          <w:b/>
          <w:iCs/>
          <w:color w:val="4F81BD" w:themeColor="accent1"/>
          <w:sz w:val="28"/>
          <w:szCs w:val="28"/>
        </w:rPr>
        <w:t>Y</w:t>
      </w:r>
      <w:r w:rsidRPr="001E2FBC">
        <w:rPr>
          <w:rFonts w:ascii="Gisha" w:hAnsi="Gisha" w:cs="Gisha"/>
          <w:b/>
          <w:color w:val="4F81BD" w:themeColor="accent1"/>
          <w:sz w:val="28"/>
          <w:szCs w:val="28"/>
        </w:rPr>
        <w:t xml:space="preserve"> 30 DE SEPTIEMBRE DE 1999 </w:t>
      </w:r>
      <w:r w:rsidRPr="001E2FBC">
        <w:rPr>
          <w:rFonts w:ascii="Gisha" w:hAnsi="Gisha" w:cs="Gisha"/>
          <w:b/>
          <w:iCs/>
          <w:color w:val="4F81BD" w:themeColor="accent1"/>
          <w:sz w:val="28"/>
          <w:szCs w:val="28"/>
        </w:rPr>
        <w:t>), DE MODO QUE DICHA EXCEPCIÓN SE PRODUCE CUANDO EN VIRTUD DE UN VÍNCULO QUE UNE A UNA PERSONA CON LA RELACIÓN JURÍDICO-MATERIAL OBJETO DEL PLEITO SE PRODUCE LA CONSECUENCIA DE QUE LA SENTENCIA NECESARIAMENTE LE HA DE AFECTAR (</w:t>
      </w:r>
      <w:r w:rsidRPr="001E2FBC">
        <w:rPr>
          <w:rFonts w:ascii="Gisha" w:hAnsi="Gisha" w:cs="Gisha"/>
          <w:b/>
          <w:color w:val="4F81BD" w:themeColor="accent1"/>
          <w:sz w:val="28"/>
          <w:szCs w:val="28"/>
        </w:rPr>
        <w:t xml:space="preserve"> SENTENCIAS DE 22 DE OCTUBRE </w:t>
      </w:r>
      <w:r w:rsidRPr="001E2FBC">
        <w:rPr>
          <w:rFonts w:ascii="Gisha" w:hAnsi="Gisha" w:cs="Gisha"/>
          <w:b/>
          <w:iCs/>
          <w:color w:val="4F81BD" w:themeColor="accent1"/>
          <w:sz w:val="28"/>
          <w:szCs w:val="28"/>
        </w:rPr>
        <w:t>Y</w:t>
      </w:r>
      <w:r w:rsidRPr="001E2FBC">
        <w:rPr>
          <w:rFonts w:ascii="Gisha" w:hAnsi="Gisha" w:cs="Gisha"/>
          <w:b/>
          <w:color w:val="4F81BD" w:themeColor="accent1"/>
          <w:sz w:val="28"/>
          <w:szCs w:val="28"/>
        </w:rPr>
        <w:t xml:space="preserve"> 28 DE DICIEMBRE DE 1998 </w:t>
      </w:r>
      <w:r w:rsidRPr="001E2FBC">
        <w:rPr>
          <w:rFonts w:ascii="Gisha" w:hAnsi="Gisha" w:cs="Gisha"/>
          <w:b/>
          <w:iCs/>
          <w:color w:val="4F81BD" w:themeColor="accent1"/>
          <w:sz w:val="28"/>
          <w:szCs w:val="28"/>
        </w:rPr>
        <w:t>, Y</w:t>
      </w:r>
      <w:r w:rsidRPr="001E2FBC">
        <w:rPr>
          <w:rFonts w:ascii="Gisha" w:hAnsi="Gisha" w:cs="Gisha"/>
          <w:b/>
          <w:color w:val="4F81BD" w:themeColor="accent1"/>
          <w:sz w:val="28"/>
          <w:szCs w:val="28"/>
        </w:rPr>
        <w:t xml:space="preserve"> 22 DE FEBRERO DE 2000 </w:t>
      </w:r>
      <w:r w:rsidRPr="001E2FBC">
        <w:rPr>
          <w:rFonts w:ascii="Gisha" w:hAnsi="Gisha" w:cs="Gisha"/>
          <w:b/>
          <w:iCs/>
          <w:color w:val="4F81BD" w:themeColor="accent1"/>
          <w:sz w:val="28"/>
          <w:szCs w:val="28"/>
        </w:rPr>
        <w:t>), ENCONTRÁNDOSE EN SU ESENCIA LA CONSIDERACIÓN DE LA EFICACIA QUE LA SENTENCIA QUE PONGA FIN AL PROCEDIMIENTO PRODUZCA NECESARIAMENTE PARA QUIENES ESTÉN VINCULADOS CON LA RELACIÓN MATERIAL QUE ES SU OBJETO (</w:t>
      </w:r>
      <w:r w:rsidRPr="001E2FBC">
        <w:rPr>
          <w:rFonts w:ascii="Gisha" w:hAnsi="Gisha" w:cs="Gisha"/>
          <w:b/>
          <w:color w:val="4F81BD" w:themeColor="accent1"/>
          <w:sz w:val="28"/>
          <w:szCs w:val="28"/>
        </w:rPr>
        <w:t xml:space="preserve"> SENTENCIA DE 9 DE MARZO DE 2000 </w:t>
      </w:r>
      <w:r w:rsidRPr="001E2FBC">
        <w:rPr>
          <w:rFonts w:ascii="Gisha" w:hAnsi="Gisha" w:cs="Gisha"/>
          <w:b/>
          <w:iCs/>
          <w:color w:val="4F81BD" w:themeColor="accent1"/>
          <w:sz w:val="28"/>
          <w:szCs w:val="28"/>
        </w:rPr>
        <w:t>), SIN QUE UN EFECTO REFLEJO O MERO INTERÉS EN EL RESULTADO DEL LITIGIO FUNDAMENTE LA NECESIDAD DE UNA SITUACIÓN LITISCONSORCIAL (</w:t>
      </w:r>
      <w:r w:rsidRPr="001E2FBC">
        <w:rPr>
          <w:rFonts w:ascii="Gisha" w:hAnsi="Gisha" w:cs="Gisha"/>
          <w:b/>
          <w:color w:val="4F81BD" w:themeColor="accent1"/>
          <w:sz w:val="28"/>
          <w:szCs w:val="28"/>
        </w:rPr>
        <w:t xml:space="preserve"> SENTENCIAS DE 4 DE OCTUBRE DE 1989 </w:t>
      </w:r>
      <w:r w:rsidRPr="001E2FBC">
        <w:rPr>
          <w:rFonts w:ascii="Gisha" w:hAnsi="Gisha" w:cs="Gisha"/>
          <w:b/>
          <w:iCs/>
          <w:color w:val="4F81BD" w:themeColor="accent1"/>
          <w:sz w:val="28"/>
          <w:szCs w:val="28"/>
        </w:rPr>
        <w:t>,</w:t>
      </w:r>
      <w:r w:rsidRPr="001E2FBC">
        <w:rPr>
          <w:rFonts w:ascii="Gisha" w:hAnsi="Gisha" w:cs="Gisha"/>
          <w:b/>
          <w:color w:val="4F81BD" w:themeColor="accent1"/>
          <w:sz w:val="28"/>
          <w:szCs w:val="28"/>
        </w:rPr>
        <w:t xml:space="preserve"> 26 DE MARZO DE 1991 </w:t>
      </w:r>
      <w:r w:rsidRPr="001E2FBC">
        <w:rPr>
          <w:rFonts w:ascii="Gisha" w:hAnsi="Gisha" w:cs="Gisha"/>
          <w:b/>
          <w:iCs/>
          <w:color w:val="4F81BD" w:themeColor="accent1"/>
          <w:sz w:val="28"/>
          <w:szCs w:val="28"/>
        </w:rPr>
        <w:t>,</w:t>
      </w:r>
      <w:r w:rsidRPr="001E2FBC">
        <w:rPr>
          <w:rFonts w:ascii="Gisha" w:hAnsi="Gisha" w:cs="Gisha"/>
          <w:b/>
          <w:color w:val="4F81BD" w:themeColor="accent1"/>
          <w:sz w:val="28"/>
          <w:szCs w:val="28"/>
        </w:rPr>
        <w:t xml:space="preserve"> 25 DE FEBRERO DE 1992 </w:t>
      </w:r>
      <w:r w:rsidRPr="001E2FBC">
        <w:rPr>
          <w:rFonts w:ascii="Gisha" w:hAnsi="Gisha" w:cs="Gisha"/>
          <w:b/>
          <w:iCs/>
          <w:color w:val="4F81BD" w:themeColor="accent1"/>
          <w:sz w:val="28"/>
          <w:szCs w:val="28"/>
        </w:rPr>
        <w:t>Y</w:t>
      </w:r>
      <w:r w:rsidRPr="001E2FBC">
        <w:rPr>
          <w:rFonts w:ascii="Gisha" w:hAnsi="Gisha" w:cs="Gisha"/>
          <w:b/>
          <w:color w:val="4F81BD" w:themeColor="accent1"/>
          <w:sz w:val="28"/>
          <w:szCs w:val="28"/>
        </w:rPr>
        <w:t xml:space="preserve"> 1 DE DICIEMBRE DE 2001 </w:t>
      </w:r>
      <w:r w:rsidRPr="001E2FBC">
        <w:rPr>
          <w:rFonts w:ascii="Gisha" w:hAnsi="Gisha" w:cs="Gisha"/>
          <w:b/>
          <w:iCs/>
          <w:color w:val="4F81BD" w:themeColor="accent1"/>
          <w:sz w:val="28"/>
          <w:szCs w:val="28"/>
        </w:rPr>
        <w:t>).</w:t>
      </w:r>
      <w:r w:rsidRPr="001E2FBC">
        <w:rPr>
          <w:rFonts w:ascii="Gisha" w:hAnsi="Gisha" w:cs="Gisha"/>
          <w:b/>
          <w:color w:val="4F81BD" w:themeColor="accent1"/>
          <w:sz w:val="28"/>
          <w:szCs w:val="28"/>
        </w:rPr>
        <w:t xml:space="preserve"> </w:t>
      </w:r>
    </w:p>
    <w:p w:rsidR="00824AF5" w:rsidRPr="001E2FBC" w:rsidRDefault="00824AF5" w:rsidP="00824AF5">
      <w:pPr>
        <w:pStyle w:val="NormalWeb"/>
        <w:jc w:val="both"/>
        <w:rPr>
          <w:rFonts w:ascii="Gisha" w:hAnsi="Gisha" w:cs="Gisha"/>
          <w:b/>
          <w:color w:val="4F81BD" w:themeColor="accent1"/>
          <w:sz w:val="28"/>
          <w:szCs w:val="28"/>
        </w:rPr>
      </w:pPr>
      <w:r w:rsidRPr="001E2FBC">
        <w:rPr>
          <w:rFonts w:ascii="Gisha" w:hAnsi="Gisha" w:cs="Gisha"/>
          <w:b/>
          <w:iCs/>
          <w:color w:val="4F81BD" w:themeColor="accent1"/>
          <w:sz w:val="28"/>
          <w:szCs w:val="28"/>
        </w:rPr>
        <w:t xml:space="preserve">A TODO LO ANTERIOR CABE AÑADIR LA INJUSTA SITUACIÓN QUE SE GENERARÍA PARA EL DEMANDANTE QUE PRETENDE LA CONSTITUCIÓN DE UNA SERVIDUMBRE FORZOSA DE PASO SI SE LE OBLIGARA A DEMANDAR NO SÓLO AL TITULAR DEL PREDIO QUE, EN RAZÓN A LOS DATOS OBJETIVOS, CONSIDERA QUE HA DE SER EL SIRVIENTE, SINO A CUALQUIER OTRO CON EL QUE PUDIERA OBTENER SALIDA A CAMINO PÚBLICO, CON LA NECESARIA CONSECUENCIA DE QUE, EN SU CASO, LA ABSOLUCIÓN DE ESTOS CON TODA PROBABILIDAD LE </w:t>
      </w:r>
      <w:r w:rsidRPr="001E2FBC">
        <w:rPr>
          <w:rFonts w:ascii="Gisha" w:hAnsi="Gisha" w:cs="Gisha"/>
          <w:b/>
          <w:iCs/>
          <w:color w:val="4F81BD" w:themeColor="accent1"/>
          <w:sz w:val="28"/>
          <w:szCs w:val="28"/>
        </w:rPr>
        <w:lastRenderedPageBreak/>
        <w:t>GRAVARÍA CON LA ASUNCIÓN DE LAS COSTAS GENERADAS EN SU DEFENSA...".</w:t>
      </w:r>
      <w:r w:rsidRPr="001E2FBC">
        <w:rPr>
          <w:rFonts w:ascii="Gisha" w:hAnsi="Gisha" w:cs="Gisha"/>
          <w:b/>
          <w:color w:val="4F81BD" w:themeColor="accent1"/>
          <w:sz w:val="28"/>
          <w:szCs w:val="28"/>
        </w:rPr>
        <w:t xml:space="preserve"> </w:t>
      </w:r>
    </w:p>
    <w:p w:rsidR="00824AF5" w:rsidRPr="001E2FBC" w:rsidRDefault="00824AF5" w:rsidP="00824AF5">
      <w:pPr>
        <w:pStyle w:val="NormalWeb"/>
        <w:jc w:val="both"/>
        <w:rPr>
          <w:rFonts w:ascii="Gisha" w:hAnsi="Gisha" w:cs="Gisha"/>
          <w:b/>
          <w:color w:val="4F81BD" w:themeColor="accent1"/>
          <w:sz w:val="28"/>
          <w:szCs w:val="28"/>
        </w:rPr>
      </w:pPr>
      <w:r w:rsidRPr="001E2FBC">
        <w:rPr>
          <w:rFonts w:ascii="Gisha" w:hAnsi="Gisha" w:cs="Gisha"/>
          <w:b/>
          <w:color w:val="4F81BD" w:themeColor="accent1"/>
          <w:sz w:val="28"/>
          <w:szCs w:val="28"/>
        </w:rPr>
        <w:t>DOCTRINA PLENAMENTE APLICABLE AL PRESENTE SUPUESTO, EN EL QUE EL DEMANDANTE AHORA APELADO INSTÓ LA SERVIDUMBRE DE PASO SOBRE LA FINCA DEL DEMANDADO APELANTE TRAYENDO A LA LITIS A ESTE ÚNICO PROPIETARIO Y NO A LOS DEMÁS COLINDANTES, POR CONSIDERAR, CON ARREGLO A LA PERICIAL APORTADA CON SU DEMANDA, QUE ERA LA PARCELA MÁS ADECUADA, DESCARTANDO AL RESTO POR LAS RAZONES QUE EN EL INFORME SE CONTIENEN.</w:t>
      </w:r>
    </w:p>
    <w:p w:rsidR="00597536" w:rsidRPr="001E2FBC" w:rsidRDefault="00597536" w:rsidP="00597536">
      <w:pPr>
        <w:rPr>
          <w:rFonts w:ascii="Gisha" w:hAnsi="Gisha" w:cs="Gisha"/>
          <w:b/>
          <w:bCs/>
          <w:color w:val="4F81BD" w:themeColor="accent1"/>
          <w:sz w:val="28"/>
          <w:szCs w:val="28"/>
        </w:rPr>
      </w:pPr>
    </w:p>
    <w:p w:rsidR="00824AF5" w:rsidRPr="001E2FBC" w:rsidRDefault="00824AF5" w:rsidP="00597536">
      <w:pPr>
        <w:rPr>
          <w:rFonts w:ascii="Gisha" w:hAnsi="Gisha" w:cs="Gisha"/>
          <w:b/>
          <w:bCs/>
          <w:color w:val="4F81BD" w:themeColor="accent1"/>
          <w:sz w:val="28"/>
          <w:szCs w:val="28"/>
        </w:rPr>
      </w:pPr>
    </w:p>
    <w:p w:rsidR="00824AF5" w:rsidRPr="001E2FBC" w:rsidRDefault="00824AF5" w:rsidP="00597536">
      <w:pPr>
        <w:rPr>
          <w:rFonts w:ascii="Gisha" w:hAnsi="Gisha" w:cs="Gisha"/>
          <w:b/>
          <w:bCs/>
          <w:color w:val="4F81BD" w:themeColor="accent1"/>
          <w:sz w:val="28"/>
          <w:szCs w:val="28"/>
        </w:rPr>
      </w:pPr>
    </w:p>
    <w:p w:rsidR="00824AF5" w:rsidRPr="001E2FBC" w:rsidRDefault="00824AF5" w:rsidP="00597536">
      <w:pPr>
        <w:rPr>
          <w:rFonts w:ascii="Gisha" w:hAnsi="Gisha" w:cs="Gisha"/>
          <w:b/>
          <w:bCs/>
          <w:color w:val="4F81BD" w:themeColor="accent1"/>
          <w:sz w:val="28"/>
          <w:szCs w:val="28"/>
        </w:rPr>
      </w:pPr>
    </w:p>
    <w:p w:rsidR="00824AF5" w:rsidRPr="001E2FBC" w:rsidRDefault="00824AF5" w:rsidP="00597536">
      <w:pPr>
        <w:rPr>
          <w:rFonts w:ascii="Gisha" w:hAnsi="Gisha" w:cs="Gisha"/>
          <w:b/>
          <w:bCs/>
          <w:color w:val="4F81BD" w:themeColor="accent1"/>
          <w:sz w:val="28"/>
          <w:szCs w:val="28"/>
        </w:rPr>
      </w:pPr>
    </w:p>
    <w:p w:rsidR="00824AF5" w:rsidRPr="001E2FBC" w:rsidRDefault="00824AF5" w:rsidP="00597536">
      <w:pPr>
        <w:rPr>
          <w:rFonts w:ascii="Gisha" w:hAnsi="Gisha" w:cs="Gisha"/>
          <w:b/>
          <w:bCs/>
          <w:color w:val="4F81BD" w:themeColor="accent1"/>
          <w:sz w:val="28"/>
          <w:szCs w:val="28"/>
        </w:rPr>
      </w:pPr>
    </w:p>
    <w:p w:rsidR="00824AF5" w:rsidRPr="001E2FBC" w:rsidRDefault="00824AF5" w:rsidP="00597536">
      <w:pPr>
        <w:rPr>
          <w:rFonts w:ascii="Gisha" w:hAnsi="Gisha" w:cs="Gisha"/>
          <w:b/>
          <w:bCs/>
          <w:color w:val="4F81BD" w:themeColor="accent1"/>
          <w:sz w:val="28"/>
          <w:szCs w:val="28"/>
        </w:rPr>
      </w:pPr>
    </w:p>
    <w:p w:rsidR="00824AF5" w:rsidRPr="001E2FBC" w:rsidRDefault="00824AF5" w:rsidP="00597536">
      <w:pPr>
        <w:rPr>
          <w:rFonts w:ascii="Gisha" w:hAnsi="Gisha" w:cs="Gisha"/>
          <w:b/>
          <w:bCs/>
          <w:color w:val="4F81BD" w:themeColor="accent1"/>
          <w:sz w:val="28"/>
          <w:szCs w:val="28"/>
        </w:rPr>
      </w:pPr>
    </w:p>
    <w:p w:rsidR="00824AF5" w:rsidRPr="001E2FBC" w:rsidRDefault="00824AF5" w:rsidP="00597536">
      <w:pPr>
        <w:rPr>
          <w:rFonts w:ascii="Gisha" w:hAnsi="Gisha" w:cs="Gisha"/>
          <w:b/>
          <w:bCs/>
          <w:color w:val="4F81BD" w:themeColor="accent1"/>
          <w:sz w:val="28"/>
          <w:szCs w:val="28"/>
        </w:rPr>
      </w:pPr>
    </w:p>
    <w:p w:rsidR="00824AF5" w:rsidRPr="001E2FBC" w:rsidRDefault="00824AF5" w:rsidP="00597536">
      <w:pPr>
        <w:rPr>
          <w:rFonts w:ascii="Gisha" w:hAnsi="Gisha" w:cs="Gisha"/>
          <w:b/>
          <w:bCs/>
          <w:color w:val="4F81BD" w:themeColor="accent1"/>
          <w:sz w:val="28"/>
          <w:szCs w:val="28"/>
        </w:rPr>
      </w:pPr>
    </w:p>
    <w:p w:rsidR="00716B61" w:rsidRPr="001E2FBC" w:rsidRDefault="00716B61" w:rsidP="00597536">
      <w:pPr>
        <w:rPr>
          <w:rFonts w:ascii="Gisha" w:hAnsi="Gisha" w:cs="Gisha"/>
          <w:b/>
          <w:bCs/>
          <w:color w:val="4F81BD" w:themeColor="accent1"/>
          <w:sz w:val="28"/>
          <w:szCs w:val="28"/>
        </w:rPr>
      </w:pPr>
    </w:p>
    <w:p w:rsidR="00716B61" w:rsidRPr="001E2FBC" w:rsidRDefault="00716B61" w:rsidP="00597536">
      <w:pPr>
        <w:rPr>
          <w:rFonts w:ascii="Gisha" w:hAnsi="Gisha" w:cs="Gisha"/>
          <w:b/>
          <w:bCs/>
          <w:color w:val="4F81BD" w:themeColor="accent1"/>
          <w:sz w:val="28"/>
          <w:szCs w:val="28"/>
        </w:rPr>
      </w:pPr>
    </w:p>
    <w:p w:rsidR="00716B61" w:rsidRPr="001E2FBC" w:rsidRDefault="00716B61" w:rsidP="00597536">
      <w:pPr>
        <w:rPr>
          <w:rFonts w:ascii="Gisha" w:hAnsi="Gisha" w:cs="Gisha"/>
          <w:b/>
          <w:bCs/>
          <w:color w:val="4F81BD" w:themeColor="accent1"/>
          <w:sz w:val="28"/>
          <w:szCs w:val="28"/>
        </w:rPr>
      </w:pPr>
    </w:p>
    <w:p w:rsidR="00716B61" w:rsidRPr="001E2FBC" w:rsidRDefault="00716B61" w:rsidP="00597536">
      <w:pPr>
        <w:rPr>
          <w:rFonts w:ascii="Gisha" w:hAnsi="Gisha" w:cs="Gisha"/>
          <w:b/>
          <w:bCs/>
          <w:color w:val="4F81BD" w:themeColor="accent1"/>
          <w:sz w:val="28"/>
          <w:szCs w:val="28"/>
        </w:rPr>
      </w:pPr>
    </w:p>
    <w:p w:rsidR="00716B61" w:rsidRPr="001E2FBC" w:rsidRDefault="00716B61" w:rsidP="00597536">
      <w:pPr>
        <w:rPr>
          <w:rFonts w:ascii="Gisha" w:hAnsi="Gisha" w:cs="Gisha"/>
          <w:b/>
          <w:bCs/>
          <w:color w:val="4F81BD" w:themeColor="accent1"/>
          <w:sz w:val="28"/>
          <w:szCs w:val="28"/>
        </w:rPr>
      </w:pPr>
    </w:p>
    <w:p w:rsidR="00716B61" w:rsidRPr="001E2FBC" w:rsidRDefault="00716B61" w:rsidP="00597536">
      <w:pPr>
        <w:rPr>
          <w:rFonts w:ascii="Gisha" w:hAnsi="Gisha" w:cs="Gisha"/>
          <w:b/>
          <w:bCs/>
          <w:color w:val="4F81BD" w:themeColor="accent1"/>
          <w:sz w:val="28"/>
          <w:szCs w:val="28"/>
        </w:rPr>
      </w:pPr>
    </w:p>
    <w:p w:rsidR="00716B61" w:rsidRPr="001E2FBC" w:rsidRDefault="00716B61" w:rsidP="00597536">
      <w:pPr>
        <w:rPr>
          <w:rFonts w:ascii="Gisha" w:hAnsi="Gisha" w:cs="Gisha"/>
          <w:b/>
          <w:bCs/>
          <w:color w:val="4F81BD" w:themeColor="accent1"/>
          <w:sz w:val="28"/>
          <w:szCs w:val="28"/>
        </w:rPr>
      </w:pPr>
    </w:p>
    <w:p w:rsidR="00716B61" w:rsidRPr="001E2FBC" w:rsidRDefault="00716B61" w:rsidP="00597536">
      <w:pPr>
        <w:rPr>
          <w:rFonts w:ascii="Gisha" w:hAnsi="Gisha" w:cs="Gisha"/>
          <w:b/>
          <w:bCs/>
          <w:color w:val="4F81BD" w:themeColor="accent1"/>
          <w:sz w:val="28"/>
          <w:szCs w:val="28"/>
        </w:rPr>
      </w:pPr>
    </w:p>
    <w:p w:rsidR="00716B61" w:rsidRPr="001E2FBC" w:rsidRDefault="00716B61" w:rsidP="00597536">
      <w:pPr>
        <w:rPr>
          <w:rFonts w:ascii="Gisha" w:hAnsi="Gisha" w:cs="Gisha"/>
          <w:b/>
          <w:bCs/>
          <w:color w:val="4F81BD" w:themeColor="accent1"/>
          <w:sz w:val="28"/>
          <w:szCs w:val="28"/>
        </w:rPr>
      </w:pPr>
    </w:p>
    <w:p w:rsidR="00824AF5" w:rsidRPr="001E2FBC" w:rsidRDefault="00824AF5" w:rsidP="00597536">
      <w:pPr>
        <w:jc w:val="center"/>
        <w:rPr>
          <w:rFonts w:ascii="Gisha" w:hAnsi="Gisha" w:cs="Gisha"/>
          <w:b/>
          <w:bCs/>
          <w:color w:val="4F81BD" w:themeColor="accent1"/>
          <w:sz w:val="28"/>
          <w:szCs w:val="28"/>
        </w:rPr>
      </w:pPr>
    </w:p>
    <w:p w:rsidR="00C30A93" w:rsidRPr="001E2FBC" w:rsidRDefault="00C30A93" w:rsidP="00597536">
      <w:pPr>
        <w:jc w:val="center"/>
        <w:rPr>
          <w:rFonts w:ascii="Gisha" w:hAnsi="Gisha" w:cs="Gisha"/>
          <w:b/>
          <w:bCs/>
          <w:color w:val="4F81BD" w:themeColor="accent1"/>
          <w:sz w:val="18"/>
          <w:szCs w:val="18"/>
        </w:rPr>
      </w:pPr>
      <w:r w:rsidRPr="001E2FBC">
        <w:rPr>
          <w:rFonts w:ascii="Gisha" w:hAnsi="Gisha" w:cs="Gisha"/>
          <w:b/>
          <w:bCs/>
          <w:color w:val="4F81BD" w:themeColor="accent1"/>
          <w:sz w:val="18"/>
          <w:szCs w:val="18"/>
        </w:rPr>
        <w:lastRenderedPageBreak/>
        <w:t>Con este artículo ALFREDOGARCIALOPEZ.ES</w:t>
      </w:r>
      <w:r w:rsidR="001B7964" w:rsidRPr="001E2FBC">
        <w:rPr>
          <w:rFonts w:ascii="Gisha" w:hAnsi="Gisha" w:cs="Gisha"/>
          <w:b/>
          <w:bCs/>
          <w:color w:val="4F81BD" w:themeColor="accent1"/>
          <w:sz w:val="18"/>
          <w:szCs w:val="18"/>
        </w:rPr>
        <w:t>/COM</w:t>
      </w:r>
      <w:r w:rsidRPr="001E2FBC">
        <w:rPr>
          <w:rFonts w:ascii="Gisha" w:hAnsi="Gisha" w:cs="Gisha"/>
          <w:b/>
          <w:bCs/>
          <w:color w:val="4F81BD" w:themeColor="accent1"/>
          <w:sz w:val="18"/>
          <w:szCs w:val="18"/>
        </w:rPr>
        <w:t xml:space="preserve"> comienza a editar</w:t>
      </w:r>
      <w:r w:rsidR="00824AF5" w:rsidRPr="001E2FBC">
        <w:rPr>
          <w:rFonts w:ascii="Gisha" w:hAnsi="Gisha" w:cs="Gisha"/>
          <w:b/>
          <w:bCs/>
          <w:color w:val="4F81BD" w:themeColor="accent1"/>
          <w:sz w:val="18"/>
          <w:szCs w:val="18"/>
        </w:rPr>
        <w:t xml:space="preserve"> y publicar una serie de text</w:t>
      </w:r>
      <w:r w:rsidRPr="001E2FBC">
        <w:rPr>
          <w:rFonts w:ascii="Gisha" w:hAnsi="Gisha" w:cs="Gisha"/>
          <w:b/>
          <w:bCs/>
          <w:color w:val="4F81BD" w:themeColor="accent1"/>
          <w:sz w:val="18"/>
          <w:szCs w:val="18"/>
        </w:rPr>
        <w:t>os  de gran calado jurídico, destinados para la lectura de la Clientela de nuestro Despacho y del casual usuario de nuestra página web.</w:t>
      </w:r>
    </w:p>
    <w:p w:rsidR="00C30A93" w:rsidRPr="001E2FBC" w:rsidRDefault="00C30A93" w:rsidP="00C30A93">
      <w:pPr>
        <w:jc w:val="center"/>
        <w:rPr>
          <w:rFonts w:ascii="Gisha" w:hAnsi="Gisha" w:cs="Gisha"/>
          <w:b/>
          <w:bCs/>
          <w:color w:val="4F81BD" w:themeColor="accent1"/>
          <w:sz w:val="18"/>
          <w:szCs w:val="18"/>
        </w:rPr>
      </w:pPr>
    </w:p>
    <w:p w:rsidR="001A63ED" w:rsidRDefault="00C30A93" w:rsidP="00C30A93">
      <w:pPr>
        <w:ind w:firstLine="708"/>
        <w:jc w:val="center"/>
        <w:rPr>
          <w:rFonts w:ascii="Gisha" w:hAnsi="Gisha" w:cs="Gisha"/>
          <w:b/>
          <w:bCs/>
          <w:color w:val="4F81BD" w:themeColor="accent1"/>
          <w:sz w:val="18"/>
          <w:szCs w:val="18"/>
        </w:rPr>
      </w:pPr>
      <w:r w:rsidRPr="001E2FBC">
        <w:rPr>
          <w:rFonts w:ascii="Gisha" w:hAnsi="Gisha" w:cs="Gisha"/>
          <w:b/>
          <w:bCs/>
          <w:color w:val="4F81BD" w:themeColor="accent1"/>
          <w:sz w:val="18"/>
          <w:szCs w:val="18"/>
        </w:rPr>
        <w:t>Se trata de una serie de artículos que tratan distintas facetas del mundo jurídico que nos encontramos en el desempeño de nuestra labor en el seno de este Despacho, afrontados desde un punto de vista doctrinal y práctico, y con el objeto de servir de lectura entretenida e instructiva para todos aquellos que deseen compartir con nosotros la casuística en la que trabajamos diariamente en ALFREDO GARCÍA LÓPEZ –DESPACHO DE ABOGADOS-.</w:t>
      </w:r>
    </w:p>
    <w:p w:rsidR="001E2FBC" w:rsidRPr="001E2FBC" w:rsidRDefault="001E2FBC" w:rsidP="00C30A93">
      <w:pPr>
        <w:ind w:firstLine="708"/>
        <w:jc w:val="center"/>
        <w:rPr>
          <w:rFonts w:ascii="Gisha" w:hAnsi="Gisha" w:cs="Gisha"/>
          <w:b/>
          <w:bCs/>
          <w:color w:val="4F81BD" w:themeColor="accent1"/>
          <w:sz w:val="18"/>
          <w:szCs w:val="18"/>
        </w:rPr>
      </w:pPr>
    </w:p>
    <w:p w:rsidR="001D5340" w:rsidRPr="001E2FBC" w:rsidRDefault="001D5340" w:rsidP="0084671A">
      <w:pPr>
        <w:rPr>
          <w:rFonts w:ascii="Gisha" w:hAnsi="Gisha" w:cs="Gisha"/>
          <w:b/>
          <w:color w:val="4F81BD" w:themeColor="accent1"/>
          <w:sz w:val="28"/>
          <w:szCs w:val="28"/>
        </w:rPr>
      </w:pPr>
    </w:p>
    <w:p w:rsidR="001D5340" w:rsidRPr="001E2FBC" w:rsidRDefault="0084671A" w:rsidP="0084671A">
      <w:pPr>
        <w:jc w:val="center"/>
        <w:rPr>
          <w:rFonts w:ascii="Gisha" w:hAnsi="Gisha" w:cs="Gisha"/>
          <w:b/>
          <w:color w:val="4F81BD" w:themeColor="accent1"/>
          <w:sz w:val="28"/>
          <w:szCs w:val="28"/>
        </w:rPr>
      </w:pPr>
      <w:r w:rsidRPr="001E2FBC">
        <w:rPr>
          <w:rFonts w:ascii="Gisha" w:hAnsi="Gisha" w:cs="Gisha"/>
          <w:b/>
          <w:noProof/>
          <w:color w:val="4F81BD" w:themeColor="accent1"/>
          <w:sz w:val="28"/>
          <w:szCs w:val="28"/>
        </w:rPr>
        <w:drawing>
          <wp:inline distT="0" distB="0" distL="0" distR="0">
            <wp:extent cx="5400040" cy="3818132"/>
            <wp:effectExtent l="19050" t="0" r="0" b="0"/>
            <wp:docPr id="3" name="Imagen 1" descr="E:\WEB magistratura con LOPD\JPEGs\ABOGADO-OVIE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EB magistratura con LOPD\JPEGs\ABOGADO-OVIEDO.jpg"/>
                    <pic:cNvPicPr>
                      <a:picLocks noChangeAspect="1" noChangeArrowheads="1"/>
                    </pic:cNvPicPr>
                  </pic:nvPicPr>
                  <pic:blipFill>
                    <a:blip r:embed="rId8" cstate="print"/>
                    <a:srcRect/>
                    <a:stretch>
                      <a:fillRect/>
                    </a:stretch>
                  </pic:blipFill>
                  <pic:spPr bwMode="auto">
                    <a:xfrm>
                      <a:off x="0" y="0"/>
                      <a:ext cx="5400040" cy="3818132"/>
                    </a:xfrm>
                    <a:prstGeom prst="rect">
                      <a:avLst/>
                    </a:prstGeom>
                    <a:noFill/>
                    <a:ln w="9525">
                      <a:noFill/>
                      <a:miter lim="800000"/>
                      <a:headEnd/>
                      <a:tailEnd/>
                    </a:ln>
                  </pic:spPr>
                </pic:pic>
              </a:graphicData>
            </a:graphic>
          </wp:inline>
        </w:drawing>
      </w:r>
    </w:p>
    <w:p w:rsidR="00FF3D70" w:rsidRPr="001E2FBC" w:rsidRDefault="00FF3D70" w:rsidP="00FF3D70">
      <w:pPr>
        <w:jc w:val="both"/>
        <w:rPr>
          <w:rFonts w:ascii="Gisha" w:hAnsi="Gisha" w:cs="Gisha"/>
          <w:b/>
          <w:bCs/>
          <w:color w:val="4F81BD" w:themeColor="accent1"/>
          <w:sz w:val="28"/>
          <w:szCs w:val="28"/>
          <w:lang w:val="en-US"/>
        </w:rPr>
      </w:pPr>
    </w:p>
    <w:p w:rsidR="00551B30" w:rsidRPr="001E2FBC" w:rsidRDefault="00112F07" w:rsidP="00551B30">
      <w:pPr>
        <w:jc w:val="both"/>
        <w:rPr>
          <w:rFonts w:ascii="Gisha" w:hAnsi="Gisha" w:cs="Gisha"/>
          <w:b/>
          <w:color w:val="4F81BD" w:themeColor="accent1"/>
          <w:sz w:val="28"/>
          <w:szCs w:val="28"/>
        </w:rPr>
      </w:pPr>
      <w:r w:rsidRPr="001E2FBC">
        <w:rPr>
          <w:rFonts w:ascii="Gisha" w:hAnsi="Gisha" w:cs="Gisha"/>
          <w:b/>
          <w:color w:val="4F81BD" w:themeColor="accent1"/>
          <w:sz w:val="28"/>
          <w:szCs w:val="28"/>
        </w:rPr>
        <w:t xml:space="preserve"> </w:t>
      </w:r>
    </w:p>
    <w:p w:rsidR="006C6D70" w:rsidRPr="001E2FBC" w:rsidRDefault="00BE28F6" w:rsidP="00597536">
      <w:pPr>
        <w:jc w:val="center"/>
        <w:rPr>
          <w:rFonts w:ascii="Gisha" w:hAnsi="Gisha" w:cs="Gisha"/>
          <w:b/>
          <w:color w:val="4F81BD" w:themeColor="accent1"/>
          <w:sz w:val="28"/>
          <w:szCs w:val="28"/>
        </w:rPr>
      </w:pPr>
      <w:r w:rsidRPr="001E2FBC">
        <w:rPr>
          <w:rFonts w:ascii="Gisha" w:hAnsi="Gisha" w:cs="Gisha"/>
          <w:b/>
          <w:color w:val="4F81BD" w:themeColor="accent1"/>
          <w:sz w:val="28"/>
          <w:szCs w:val="28"/>
        </w:rPr>
        <w:t xml:space="preserve"> </w:t>
      </w:r>
      <w:r w:rsidR="00597536" w:rsidRPr="001E2FBC">
        <w:rPr>
          <w:rFonts w:ascii="Gisha" w:hAnsi="Gisha" w:cs="Gisha"/>
          <w:b/>
          <w:color w:val="4F81BD" w:themeColor="accent1"/>
          <w:sz w:val="28"/>
          <w:szCs w:val="28"/>
        </w:rPr>
        <w:t xml:space="preserve"> </w:t>
      </w:r>
    </w:p>
    <w:p w:rsidR="0056683F" w:rsidRPr="001E2FBC" w:rsidRDefault="0058295A" w:rsidP="0056683F">
      <w:pPr>
        <w:jc w:val="both"/>
        <w:rPr>
          <w:rFonts w:ascii="Gisha" w:hAnsi="Gisha" w:cs="Gisha"/>
          <w:b/>
          <w:color w:val="4F81BD" w:themeColor="accent1"/>
          <w:sz w:val="28"/>
          <w:szCs w:val="28"/>
        </w:rPr>
      </w:pPr>
      <w:r w:rsidRPr="001E2FBC">
        <w:rPr>
          <w:rFonts w:ascii="Gisha" w:hAnsi="Gisha" w:cs="Gisha"/>
          <w:b/>
          <w:color w:val="4F81BD" w:themeColor="accent1"/>
          <w:sz w:val="28"/>
          <w:szCs w:val="28"/>
        </w:rPr>
        <w:t xml:space="preserve"> </w:t>
      </w:r>
    </w:p>
    <w:p w:rsidR="00B66489" w:rsidRPr="001E2FBC" w:rsidRDefault="002A6CF1" w:rsidP="00B66489">
      <w:pPr>
        <w:jc w:val="center"/>
        <w:rPr>
          <w:rFonts w:ascii="Gisha" w:hAnsi="Gisha" w:cs="Gisha"/>
          <w:b/>
          <w:color w:val="4F81BD" w:themeColor="accent1"/>
          <w:sz w:val="28"/>
          <w:szCs w:val="28"/>
        </w:rPr>
      </w:pPr>
      <w:r w:rsidRPr="001E2FBC">
        <w:rPr>
          <w:rFonts w:ascii="Gisha" w:hAnsi="Gisha" w:cs="Gisha"/>
          <w:b/>
          <w:color w:val="4F81BD" w:themeColor="accent1"/>
          <w:sz w:val="28"/>
          <w:szCs w:val="28"/>
        </w:rPr>
        <w:t xml:space="preserve"> </w:t>
      </w:r>
      <w:r w:rsidR="00B66489" w:rsidRPr="001E2FBC">
        <w:rPr>
          <w:rFonts w:ascii="Gisha" w:hAnsi="Gisha" w:cs="Gisha"/>
          <w:b/>
          <w:color w:val="4F81BD" w:themeColor="accent1"/>
          <w:sz w:val="28"/>
          <w:szCs w:val="28"/>
        </w:rPr>
        <w:t xml:space="preserve">SENTENCIA </w:t>
      </w:r>
    </w:p>
    <w:p w:rsidR="00B66489" w:rsidRPr="001E2FBC" w:rsidRDefault="00B66489" w:rsidP="00B66489">
      <w:pPr>
        <w:jc w:val="center"/>
        <w:rPr>
          <w:rFonts w:ascii="Gisha" w:hAnsi="Gisha" w:cs="Gisha"/>
          <w:b/>
          <w:color w:val="4F81BD" w:themeColor="accent1"/>
          <w:sz w:val="28"/>
          <w:szCs w:val="28"/>
        </w:rPr>
      </w:pPr>
      <w:r w:rsidRPr="001E2FBC">
        <w:rPr>
          <w:rFonts w:ascii="Gisha" w:hAnsi="Gisha" w:cs="Gisha"/>
          <w:b/>
          <w:color w:val="4F81BD" w:themeColor="accent1"/>
          <w:sz w:val="28"/>
          <w:szCs w:val="28"/>
        </w:rPr>
        <w:t>AUDIENCIA PROVINCIAL ASTURIAS</w:t>
      </w:r>
    </w:p>
    <w:p w:rsidR="00B66489" w:rsidRPr="001E2FBC" w:rsidRDefault="00B66489" w:rsidP="00B66489">
      <w:pPr>
        <w:jc w:val="both"/>
        <w:rPr>
          <w:rFonts w:ascii="Gisha" w:hAnsi="Gisha" w:cs="Gisha"/>
          <w:b/>
          <w:color w:val="4F81BD" w:themeColor="accent1"/>
          <w:sz w:val="28"/>
          <w:szCs w:val="28"/>
        </w:rPr>
      </w:pPr>
    </w:p>
    <w:p w:rsidR="00B66489" w:rsidRPr="001E2FBC" w:rsidRDefault="00B66489" w:rsidP="00B66489">
      <w:pPr>
        <w:jc w:val="both"/>
        <w:rPr>
          <w:rFonts w:ascii="Gisha" w:hAnsi="Gisha" w:cs="Gisha"/>
          <w:b/>
          <w:color w:val="4F81BD" w:themeColor="accent1"/>
          <w:sz w:val="28"/>
          <w:szCs w:val="28"/>
        </w:rPr>
      </w:pPr>
    </w:p>
    <w:p w:rsidR="00B66489" w:rsidRPr="001E2FBC" w:rsidRDefault="00B66489" w:rsidP="00B66489">
      <w:pPr>
        <w:jc w:val="both"/>
        <w:rPr>
          <w:rFonts w:ascii="Gisha" w:hAnsi="Gisha" w:cs="Gisha"/>
          <w:b/>
          <w:color w:val="4F81BD" w:themeColor="accent1"/>
          <w:sz w:val="28"/>
          <w:szCs w:val="28"/>
        </w:rPr>
      </w:pPr>
      <w:r w:rsidRPr="001E2FBC">
        <w:rPr>
          <w:rFonts w:ascii="Gisha" w:hAnsi="Gisha" w:cs="Gisha"/>
          <w:b/>
          <w:bCs/>
          <w:color w:val="4F81BD" w:themeColor="accent1"/>
          <w:sz w:val="28"/>
          <w:szCs w:val="28"/>
        </w:rPr>
        <w:t>PONENTE:</w:t>
      </w:r>
      <w:r w:rsidRPr="001E2FBC">
        <w:rPr>
          <w:rFonts w:ascii="Gisha" w:hAnsi="Gisha" w:cs="Gisha"/>
          <w:b/>
          <w:color w:val="4F81BD" w:themeColor="accent1"/>
          <w:sz w:val="28"/>
          <w:szCs w:val="28"/>
        </w:rPr>
        <w:t xml:space="preserve"> </w:t>
      </w:r>
      <w:hyperlink r:id="rId9" w:history="1">
        <w:r w:rsidRPr="001E2FBC">
          <w:rPr>
            <w:rStyle w:val="Hipervnculo"/>
            <w:rFonts w:ascii="Gisha" w:hAnsi="Gisha" w:cs="Gisha"/>
            <w:b/>
            <w:color w:val="4F81BD" w:themeColor="accent1"/>
            <w:sz w:val="28"/>
            <w:szCs w:val="28"/>
          </w:rPr>
          <w:t>MARTA MARÍA GUTIÉRREZ GARCÍA</w:t>
        </w:r>
      </w:hyperlink>
      <w:r w:rsidRPr="001E2FBC">
        <w:rPr>
          <w:rFonts w:ascii="Gisha" w:hAnsi="Gisha" w:cs="Gisha"/>
          <w:b/>
          <w:color w:val="4F81BD" w:themeColor="accent1"/>
          <w:sz w:val="28"/>
          <w:szCs w:val="28"/>
        </w:rPr>
        <w:t xml:space="preserve"> </w:t>
      </w:r>
    </w:p>
    <w:p w:rsidR="00B66489" w:rsidRPr="001E2FBC" w:rsidRDefault="00B66489" w:rsidP="00B66489">
      <w:pPr>
        <w:jc w:val="both"/>
        <w:rPr>
          <w:rFonts w:ascii="Gisha" w:hAnsi="Gisha" w:cs="Gisha"/>
          <w:b/>
          <w:color w:val="4F81BD" w:themeColor="accent1"/>
          <w:sz w:val="28"/>
          <w:szCs w:val="28"/>
        </w:rPr>
      </w:pPr>
      <w:r w:rsidRPr="001E2FBC">
        <w:rPr>
          <w:rFonts w:ascii="Gisha" w:hAnsi="Gisha" w:cs="Gisha"/>
          <w:b/>
          <w:bCs/>
          <w:color w:val="4F81BD" w:themeColor="accent1"/>
          <w:sz w:val="28"/>
          <w:szCs w:val="28"/>
        </w:rPr>
        <w:t>FECHA:</w:t>
      </w:r>
      <w:r w:rsidRPr="001E2FBC">
        <w:rPr>
          <w:rFonts w:ascii="Gisha" w:hAnsi="Gisha" w:cs="Gisha"/>
          <w:b/>
          <w:color w:val="4F81BD" w:themeColor="accent1"/>
          <w:sz w:val="28"/>
          <w:szCs w:val="28"/>
        </w:rPr>
        <w:t xml:space="preserve"> 14/03/2014 </w:t>
      </w:r>
    </w:p>
    <w:p w:rsidR="00B66489" w:rsidRPr="001E2FBC" w:rsidRDefault="00B66489" w:rsidP="00B66489">
      <w:pPr>
        <w:jc w:val="both"/>
        <w:rPr>
          <w:rFonts w:ascii="Gisha" w:hAnsi="Gisha" w:cs="Gisha"/>
          <w:b/>
          <w:color w:val="4F81BD" w:themeColor="accent1"/>
          <w:sz w:val="28"/>
          <w:szCs w:val="28"/>
        </w:rPr>
      </w:pPr>
      <w:r w:rsidRPr="001E2FBC">
        <w:rPr>
          <w:rFonts w:ascii="Gisha" w:hAnsi="Gisha" w:cs="Gisha"/>
          <w:b/>
          <w:bCs/>
          <w:color w:val="4F81BD" w:themeColor="accent1"/>
          <w:sz w:val="28"/>
          <w:szCs w:val="28"/>
        </w:rPr>
        <w:t>SECCIÓN:</w:t>
      </w:r>
      <w:r w:rsidRPr="001E2FBC">
        <w:rPr>
          <w:rFonts w:ascii="Gisha" w:hAnsi="Gisha" w:cs="Gisha"/>
          <w:b/>
          <w:color w:val="4F81BD" w:themeColor="accent1"/>
          <w:sz w:val="28"/>
          <w:szCs w:val="28"/>
        </w:rPr>
        <w:t xml:space="preserve"> SÉPTIMA </w:t>
      </w:r>
    </w:p>
    <w:p w:rsidR="00B66489" w:rsidRPr="001E2FBC" w:rsidRDefault="00B66489" w:rsidP="00B66489">
      <w:pPr>
        <w:jc w:val="both"/>
        <w:rPr>
          <w:rFonts w:ascii="Gisha" w:hAnsi="Gisha" w:cs="Gisha"/>
          <w:b/>
          <w:color w:val="4F81BD" w:themeColor="accent1"/>
          <w:sz w:val="28"/>
          <w:szCs w:val="28"/>
        </w:rPr>
      </w:pPr>
      <w:r w:rsidRPr="001E2FBC">
        <w:rPr>
          <w:rFonts w:ascii="Gisha" w:hAnsi="Gisha" w:cs="Gisha"/>
          <w:b/>
          <w:bCs/>
          <w:color w:val="4F81BD" w:themeColor="accent1"/>
          <w:sz w:val="28"/>
          <w:szCs w:val="28"/>
        </w:rPr>
        <w:t>NÚMERO SENTENCIA:</w:t>
      </w:r>
      <w:r w:rsidRPr="001E2FBC">
        <w:rPr>
          <w:rFonts w:ascii="Gisha" w:hAnsi="Gisha" w:cs="Gisha"/>
          <w:b/>
          <w:color w:val="4F81BD" w:themeColor="accent1"/>
          <w:sz w:val="28"/>
          <w:szCs w:val="28"/>
        </w:rPr>
        <w:t xml:space="preserve"> 84/2014 </w:t>
      </w:r>
    </w:p>
    <w:p w:rsidR="00B66489" w:rsidRPr="001E2FBC" w:rsidRDefault="00B66489" w:rsidP="00B66489">
      <w:pPr>
        <w:jc w:val="both"/>
        <w:rPr>
          <w:rFonts w:ascii="Gisha" w:hAnsi="Gisha" w:cs="Gisha"/>
          <w:b/>
          <w:color w:val="4F81BD" w:themeColor="accent1"/>
          <w:sz w:val="28"/>
          <w:szCs w:val="28"/>
        </w:rPr>
      </w:pPr>
      <w:r w:rsidRPr="001E2FBC">
        <w:rPr>
          <w:rFonts w:ascii="Gisha" w:hAnsi="Gisha" w:cs="Gisha"/>
          <w:b/>
          <w:bCs/>
          <w:color w:val="4F81BD" w:themeColor="accent1"/>
          <w:sz w:val="28"/>
          <w:szCs w:val="28"/>
        </w:rPr>
        <w:t>NÚMERO RECURSO:</w:t>
      </w:r>
      <w:r w:rsidRPr="001E2FBC">
        <w:rPr>
          <w:rFonts w:ascii="Gisha" w:hAnsi="Gisha" w:cs="Gisha"/>
          <w:b/>
          <w:color w:val="4F81BD" w:themeColor="accent1"/>
          <w:sz w:val="28"/>
          <w:szCs w:val="28"/>
        </w:rPr>
        <w:t xml:space="preserve"> 347/2013 </w:t>
      </w:r>
    </w:p>
    <w:p w:rsidR="00B66489" w:rsidRPr="001E2FBC" w:rsidRDefault="00B66489" w:rsidP="00B66489">
      <w:pPr>
        <w:spacing w:after="240"/>
        <w:jc w:val="both"/>
        <w:rPr>
          <w:rFonts w:ascii="Gisha" w:hAnsi="Gisha" w:cs="Gisha"/>
          <w:b/>
          <w:color w:val="4F81BD" w:themeColor="accent1"/>
          <w:sz w:val="28"/>
          <w:szCs w:val="28"/>
        </w:rPr>
      </w:pPr>
    </w:p>
    <w:p w:rsidR="00B66489" w:rsidRPr="001E2FBC" w:rsidRDefault="00B66489" w:rsidP="00B66489">
      <w:pPr>
        <w:pStyle w:val="NormalWeb"/>
        <w:jc w:val="both"/>
        <w:rPr>
          <w:rFonts w:ascii="Gisha" w:hAnsi="Gisha" w:cs="Gisha"/>
          <w:b/>
          <w:color w:val="4F81BD" w:themeColor="accent1"/>
          <w:sz w:val="28"/>
          <w:szCs w:val="28"/>
        </w:rPr>
      </w:pPr>
      <w:r w:rsidRPr="001E2FBC">
        <w:rPr>
          <w:rFonts w:ascii="Gisha" w:hAnsi="Gisha" w:cs="Gisha"/>
          <w:b/>
          <w:bCs/>
          <w:color w:val="4F81BD" w:themeColor="accent1"/>
          <w:sz w:val="28"/>
          <w:szCs w:val="28"/>
        </w:rPr>
        <w:t xml:space="preserve"> </w:t>
      </w:r>
    </w:p>
    <w:p w:rsidR="00B66489" w:rsidRPr="001E2FBC" w:rsidRDefault="00B66489" w:rsidP="00B66489">
      <w:pPr>
        <w:pStyle w:val="NormalWeb"/>
        <w:jc w:val="both"/>
        <w:rPr>
          <w:rFonts w:ascii="Gisha" w:hAnsi="Gisha" w:cs="Gisha"/>
          <w:b/>
          <w:color w:val="4F81BD" w:themeColor="accent1"/>
          <w:sz w:val="28"/>
          <w:szCs w:val="28"/>
        </w:rPr>
      </w:pPr>
      <w:r w:rsidRPr="001E2FBC">
        <w:rPr>
          <w:rFonts w:ascii="Gisha" w:hAnsi="Gisha" w:cs="Gisha"/>
          <w:b/>
          <w:bCs/>
          <w:color w:val="4F81BD" w:themeColor="accent1"/>
          <w:sz w:val="28"/>
          <w:szCs w:val="28"/>
        </w:rPr>
        <w:t>AUD.PROVINCIAL SECCION N. 7</w:t>
      </w:r>
      <w:r w:rsidRPr="001E2FBC">
        <w:rPr>
          <w:rFonts w:ascii="Gisha" w:hAnsi="Gisha" w:cs="Gisha"/>
          <w:b/>
          <w:color w:val="4F81BD" w:themeColor="accent1"/>
          <w:sz w:val="28"/>
          <w:szCs w:val="28"/>
        </w:rPr>
        <w:t xml:space="preserve"> </w:t>
      </w:r>
    </w:p>
    <w:p w:rsidR="00B66489" w:rsidRPr="001E2FBC" w:rsidRDefault="00B66489" w:rsidP="00B66489">
      <w:pPr>
        <w:pStyle w:val="NormalWeb"/>
        <w:jc w:val="both"/>
        <w:rPr>
          <w:rFonts w:ascii="Gisha" w:hAnsi="Gisha" w:cs="Gisha"/>
          <w:b/>
          <w:color w:val="4F81BD" w:themeColor="accent1"/>
          <w:sz w:val="28"/>
          <w:szCs w:val="28"/>
        </w:rPr>
      </w:pPr>
      <w:r w:rsidRPr="001E2FBC">
        <w:rPr>
          <w:rFonts w:ascii="Gisha" w:hAnsi="Gisha" w:cs="Gisha"/>
          <w:b/>
          <w:bCs/>
          <w:color w:val="4F81BD" w:themeColor="accent1"/>
          <w:sz w:val="28"/>
          <w:szCs w:val="28"/>
        </w:rPr>
        <w:t>GIJON</w:t>
      </w:r>
      <w:r w:rsidRPr="001E2FBC">
        <w:rPr>
          <w:rFonts w:ascii="Gisha" w:hAnsi="Gisha" w:cs="Gisha"/>
          <w:b/>
          <w:color w:val="4F81BD" w:themeColor="accent1"/>
          <w:sz w:val="28"/>
          <w:szCs w:val="28"/>
        </w:rPr>
        <w:t xml:space="preserve"> </w:t>
      </w:r>
    </w:p>
    <w:p w:rsidR="00B66489" w:rsidRPr="001E2FBC" w:rsidRDefault="00B66489" w:rsidP="00B66489">
      <w:pPr>
        <w:pStyle w:val="NormalWeb"/>
        <w:jc w:val="both"/>
        <w:rPr>
          <w:rFonts w:ascii="Gisha" w:hAnsi="Gisha" w:cs="Gisha"/>
          <w:b/>
          <w:color w:val="4F81BD" w:themeColor="accent1"/>
          <w:sz w:val="28"/>
          <w:szCs w:val="28"/>
        </w:rPr>
      </w:pPr>
      <w:r w:rsidRPr="001E2FBC">
        <w:rPr>
          <w:rFonts w:ascii="Gisha" w:hAnsi="Gisha" w:cs="Gisha"/>
          <w:b/>
          <w:bCs/>
          <w:color w:val="4F81BD" w:themeColor="accent1"/>
          <w:sz w:val="28"/>
          <w:szCs w:val="28"/>
        </w:rPr>
        <w:t xml:space="preserve">SENTENCIA: 00084/2014 </w:t>
      </w:r>
    </w:p>
    <w:p w:rsidR="00B66489" w:rsidRPr="001E2FBC" w:rsidRDefault="00B66489" w:rsidP="00B66489">
      <w:pPr>
        <w:pStyle w:val="NormalWeb"/>
        <w:jc w:val="both"/>
        <w:rPr>
          <w:rFonts w:ascii="Gisha" w:hAnsi="Gisha" w:cs="Gisha"/>
          <w:b/>
          <w:color w:val="4F81BD" w:themeColor="accent1"/>
          <w:sz w:val="28"/>
          <w:szCs w:val="28"/>
        </w:rPr>
      </w:pPr>
      <w:r w:rsidRPr="001E2FBC">
        <w:rPr>
          <w:rFonts w:ascii="Gisha" w:hAnsi="Gisha" w:cs="Gisha"/>
          <w:b/>
          <w:color w:val="4F81BD" w:themeColor="accent1"/>
          <w:sz w:val="28"/>
          <w:szCs w:val="28"/>
        </w:rPr>
        <w:t>PZA. DECANO EDUARDO IBASETA, S/N - 2º. 33207 GIJÓN</w:t>
      </w:r>
    </w:p>
    <w:p w:rsidR="00B66489" w:rsidRPr="001E2FBC" w:rsidRDefault="00B66489" w:rsidP="00B66489">
      <w:pPr>
        <w:pStyle w:val="NormalWeb"/>
        <w:jc w:val="both"/>
        <w:rPr>
          <w:rFonts w:ascii="Gisha" w:hAnsi="Gisha" w:cs="Gisha"/>
          <w:b/>
          <w:color w:val="4F81BD" w:themeColor="accent1"/>
          <w:sz w:val="28"/>
          <w:szCs w:val="28"/>
        </w:rPr>
      </w:pPr>
      <w:r w:rsidRPr="001E2FBC">
        <w:rPr>
          <w:rFonts w:ascii="Gisha" w:hAnsi="Gisha" w:cs="Gisha"/>
          <w:b/>
          <w:color w:val="4F81BD" w:themeColor="accent1"/>
          <w:sz w:val="28"/>
          <w:szCs w:val="28"/>
        </w:rPr>
        <w:t>TFNO.: 985176944-45 FAX: 985176940</w:t>
      </w:r>
    </w:p>
    <w:p w:rsidR="00B66489" w:rsidRPr="001E2FBC" w:rsidRDefault="00B66489" w:rsidP="00B66489">
      <w:pPr>
        <w:pStyle w:val="NormalWeb"/>
        <w:jc w:val="both"/>
        <w:rPr>
          <w:rFonts w:ascii="Gisha" w:hAnsi="Gisha" w:cs="Gisha"/>
          <w:b/>
          <w:color w:val="4F81BD" w:themeColor="accent1"/>
          <w:sz w:val="28"/>
          <w:szCs w:val="28"/>
        </w:rPr>
      </w:pPr>
      <w:r w:rsidRPr="001E2FBC">
        <w:rPr>
          <w:rFonts w:ascii="Gisha" w:hAnsi="Gisha" w:cs="Gisha"/>
          <w:b/>
          <w:color w:val="4F81BD" w:themeColor="accent1"/>
          <w:sz w:val="28"/>
          <w:szCs w:val="28"/>
        </w:rPr>
        <w:t>N.I.G. 33024 42 1 2012 0011324</w:t>
      </w:r>
    </w:p>
    <w:p w:rsidR="00B66489" w:rsidRPr="001E2FBC" w:rsidRDefault="00B66489" w:rsidP="00B66489">
      <w:pPr>
        <w:pStyle w:val="NormalWeb"/>
        <w:jc w:val="both"/>
        <w:rPr>
          <w:rFonts w:ascii="Gisha" w:hAnsi="Gisha" w:cs="Gisha"/>
          <w:b/>
          <w:color w:val="4F81BD" w:themeColor="accent1"/>
          <w:sz w:val="28"/>
          <w:szCs w:val="28"/>
        </w:rPr>
      </w:pPr>
      <w:r w:rsidRPr="001E2FBC">
        <w:rPr>
          <w:rFonts w:ascii="Gisha" w:hAnsi="Gisha" w:cs="Gisha"/>
          <w:b/>
          <w:bCs/>
          <w:color w:val="4F81BD" w:themeColor="accent1"/>
          <w:sz w:val="28"/>
          <w:szCs w:val="28"/>
        </w:rPr>
        <w:t>ROLLO: RECURSO DE APELACION (LECN) 0000347 /2013</w:t>
      </w:r>
      <w:r w:rsidRPr="001E2FBC">
        <w:rPr>
          <w:rFonts w:ascii="Gisha" w:hAnsi="Gisha" w:cs="Gisha"/>
          <w:b/>
          <w:color w:val="4F81BD" w:themeColor="accent1"/>
          <w:sz w:val="28"/>
          <w:szCs w:val="28"/>
        </w:rPr>
        <w:t xml:space="preserve"> </w:t>
      </w:r>
    </w:p>
    <w:p w:rsidR="00B66489" w:rsidRPr="001E2FBC" w:rsidRDefault="00B66489" w:rsidP="00B66489">
      <w:pPr>
        <w:pStyle w:val="NormalWeb"/>
        <w:jc w:val="both"/>
        <w:rPr>
          <w:rFonts w:ascii="Gisha" w:hAnsi="Gisha" w:cs="Gisha"/>
          <w:b/>
          <w:color w:val="4F81BD" w:themeColor="accent1"/>
          <w:sz w:val="28"/>
          <w:szCs w:val="28"/>
        </w:rPr>
      </w:pPr>
      <w:r w:rsidRPr="001E2FBC">
        <w:rPr>
          <w:rFonts w:ascii="Gisha" w:hAnsi="Gisha" w:cs="Gisha"/>
          <w:b/>
          <w:bCs/>
          <w:color w:val="4F81BD" w:themeColor="accent1"/>
          <w:sz w:val="28"/>
          <w:szCs w:val="28"/>
        </w:rPr>
        <w:t>JUZGADO DE PROCEDENCIA:</w:t>
      </w:r>
      <w:r w:rsidRPr="001E2FBC">
        <w:rPr>
          <w:rFonts w:ascii="Gisha" w:hAnsi="Gisha" w:cs="Gisha"/>
          <w:b/>
          <w:color w:val="4F81BD" w:themeColor="accent1"/>
          <w:sz w:val="28"/>
          <w:szCs w:val="28"/>
        </w:rPr>
        <w:t xml:space="preserve"> JDO. PRIMERA INSTANCIA N. 5 DE GIJON </w:t>
      </w:r>
    </w:p>
    <w:p w:rsidR="00B66489" w:rsidRPr="001E2FBC" w:rsidRDefault="00B66489" w:rsidP="00B66489">
      <w:pPr>
        <w:pStyle w:val="NormalWeb"/>
        <w:jc w:val="both"/>
        <w:rPr>
          <w:rFonts w:ascii="Gisha" w:hAnsi="Gisha" w:cs="Gisha"/>
          <w:b/>
          <w:color w:val="4F81BD" w:themeColor="accent1"/>
          <w:sz w:val="28"/>
          <w:szCs w:val="28"/>
        </w:rPr>
      </w:pPr>
      <w:r w:rsidRPr="001E2FBC">
        <w:rPr>
          <w:rFonts w:ascii="Gisha" w:hAnsi="Gisha" w:cs="Gisha"/>
          <w:b/>
          <w:bCs/>
          <w:color w:val="4F81BD" w:themeColor="accent1"/>
          <w:sz w:val="28"/>
          <w:szCs w:val="28"/>
        </w:rPr>
        <w:t>PROCEDIMIENTO DE ORIGEN:</w:t>
      </w:r>
      <w:r w:rsidRPr="001E2FBC">
        <w:rPr>
          <w:rFonts w:ascii="Gisha" w:hAnsi="Gisha" w:cs="Gisha"/>
          <w:b/>
          <w:color w:val="4F81BD" w:themeColor="accent1"/>
          <w:sz w:val="28"/>
          <w:szCs w:val="28"/>
        </w:rPr>
        <w:t xml:space="preserve"> PROCEDIMIENTO ORDINARIO 0000697 /2012 </w:t>
      </w:r>
    </w:p>
    <w:p w:rsidR="00B66489" w:rsidRPr="001E2FBC" w:rsidRDefault="00B66489" w:rsidP="00B66489">
      <w:pPr>
        <w:pStyle w:val="NormalWeb"/>
        <w:jc w:val="both"/>
        <w:rPr>
          <w:rFonts w:ascii="Gisha" w:hAnsi="Gisha" w:cs="Gisha"/>
          <w:b/>
          <w:color w:val="4F81BD" w:themeColor="accent1"/>
          <w:sz w:val="28"/>
          <w:szCs w:val="28"/>
        </w:rPr>
      </w:pPr>
      <w:r w:rsidRPr="001E2FBC">
        <w:rPr>
          <w:rFonts w:ascii="Gisha" w:hAnsi="Gisha" w:cs="Gisha"/>
          <w:b/>
          <w:color w:val="4F81BD" w:themeColor="accent1"/>
          <w:sz w:val="28"/>
          <w:szCs w:val="28"/>
        </w:rPr>
        <w:t xml:space="preserve">APELANTE: ALBERTO </w:t>
      </w:r>
    </w:p>
    <w:p w:rsidR="00B66489" w:rsidRPr="001E2FBC" w:rsidRDefault="00B66489" w:rsidP="00B66489">
      <w:pPr>
        <w:pStyle w:val="NormalWeb"/>
        <w:jc w:val="both"/>
        <w:rPr>
          <w:rFonts w:ascii="Gisha" w:hAnsi="Gisha" w:cs="Gisha"/>
          <w:b/>
          <w:color w:val="4F81BD" w:themeColor="accent1"/>
          <w:sz w:val="28"/>
          <w:szCs w:val="28"/>
        </w:rPr>
      </w:pPr>
      <w:r w:rsidRPr="001E2FBC">
        <w:rPr>
          <w:rFonts w:ascii="Gisha" w:hAnsi="Gisha" w:cs="Gisha"/>
          <w:b/>
          <w:color w:val="4F81BD" w:themeColor="accent1"/>
          <w:sz w:val="28"/>
          <w:szCs w:val="28"/>
        </w:rPr>
        <w:t>PROCURADOR: JOSE JAVIER CASTRO EDUARTE</w:t>
      </w:r>
    </w:p>
    <w:p w:rsidR="00B66489" w:rsidRPr="001E2FBC" w:rsidRDefault="00B66489" w:rsidP="00B66489">
      <w:pPr>
        <w:pStyle w:val="NormalWeb"/>
        <w:jc w:val="both"/>
        <w:rPr>
          <w:rFonts w:ascii="Gisha" w:hAnsi="Gisha" w:cs="Gisha"/>
          <w:b/>
          <w:color w:val="4F81BD" w:themeColor="accent1"/>
          <w:sz w:val="28"/>
          <w:szCs w:val="28"/>
        </w:rPr>
      </w:pPr>
      <w:r w:rsidRPr="001E2FBC">
        <w:rPr>
          <w:rFonts w:ascii="Gisha" w:hAnsi="Gisha" w:cs="Gisha"/>
          <w:b/>
          <w:color w:val="4F81BD" w:themeColor="accent1"/>
          <w:sz w:val="28"/>
          <w:szCs w:val="28"/>
        </w:rPr>
        <w:lastRenderedPageBreak/>
        <w:t>ABOGADO: TOMAS RAMON ALVAREZ AMIEVA</w:t>
      </w:r>
    </w:p>
    <w:p w:rsidR="00B66489" w:rsidRPr="001E2FBC" w:rsidRDefault="00B66489" w:rsidP="00B66489">
      <w:pPr>
        <w:pStyle w:val="NormalWeb"/>
        <w:jc w:val="both"/>
        <w:rPr>
          <w:rFonts w:ascii="Gisha" w:hAnsi="Gisha" w:cs="Gisha"/>
          <w:b/>
          <w:color w:val="4F81BD" w:themeColor="accent1"/>
          <w:sz w:val="28"/>
          <w:szCs w:val="28"/>
        </w:rPr>
      </w:pPr>
      <w:r w:rsidRPr="001E2FBC">
        <w:rPr>
          <w:rFonts w:ascii="Gisha" w:hAnsi="Gisha" w:cs="Gisha"/>
          <w:b/>
          <w:color w:val="4F81BD" w:themeColor="accent1"/>
          <w:sz w:val="28"/>
          <w:szCs w:val="28"/>
        </w:rPr>
        <w:t xml:space="preserve">APELADO: CAMILO </w:t>
      </w:r>
    </w:p>
    <w:p w:rsidR="00B66489" w:rsidRPr="001E2FBC" w:rsidRDefault="00B66489" w:rsidP="00B66489">
      <w:pPr>
        <w:pStyle w:val="NormalWeb"/>
        <w:jc w:val="both"/>
        <w:rPr>
          <w:rFonts w:ascii="Gisha" w:hAnsi="Gisha" w:cs="Gisha"/>
          <w:b/>
          <w:color w:val="4F81BD" w:themeColor="accent1"/>
          <w:sz w:val="28"/>
          <w:szCs w:val="28"/>
        </w:rPr>
      </w:pPr>
      <w:r w:rsidRPr="001E2FBC">
        <w:rPr>
          <w:rFonts w:ascii="Gisha" w:hAnsi="Gisha" w:cs="Gisha"/>
          <w:b/>
          <w:color w:val="4F81BD" w:themeColor="accent1"/>
          <w:sz w:val="28"/>
          <w:szCs w:val="28"/>
        </w:rPr>
        <w:t>PROCURADOR: JUAN RAMON SUAREZ GARCIA</w:t>
      </w:r>
    </w:p>
    <w:p w:rsidR="00B66489" w:rsidRPr="001E2FBC" w:rsidRDefault="00B66489" w:rsidP="00B66489">
      <w:pPr>
        <w:pStyle w:val="NormalWeb"/>
        <w:jc w:val="both"/>
        <w:rPr>
          <w:rFonts w:ascii="Gisha" w:hAnsi="Gisha" w:cs="Gisha"/>
          <w:b/>
          <w:color w:val="4F81BD" w:themeColor="accent1"/>
          <w:sz w:val="28"/>
          <w:szCs w:val="28"/>
        </w:rPr>
      </w:pPr>
      <w:r w:rsidRPr="001E2FBC">
        <w:rPr>
          <w:rFonts w:ascii="Gisha" w:hAnsi="Gisha" w:cs="Gisha"/>
          <w:b/>
          <w:color w:val="4F81BD" w:themeColor="accent1"/>
          <w:sz w:val="28"/>
          <w:szCs w:val="28"/>
        </w:rPr>
        <w:t>ABOGADO: JACOBO CUESTA LARRE</w:t>
      </w:r>
    </w:p>
    <w:p w:rsidR="00B66489" w:rsidRPr="001E2FBC" w:rsidRDefault="00B66489" w:rsidP="00B66489">
      <w:pPr>
        <w:pStyle w:val="NormalWeb"/>
        <w:jc w:val="both"/>
        <w:rPr>
          <w:rFonts w:ascii="Gisha" w:hAnsi="Gisha" w:cs="Gisha"/>
          <w:b/>
          <w:color w:val="4F81BD" w:themeColor="accent1"/>
          <w:sz w:val="28"/>
          <w:szCs w:val="28"/>
        </w:rPr>
      </w:pPr>
      <w:r w:rsidRPr="001E2FBC">
        <w:rPr>
          <w:rFonts w:ascii="Gisha" w:hAnsi="Gisha" w:cs="Gisha"/>
          <w:b/>
          <w:bCs/>
          <w:color w:val="4F81BD" w:themeColor="accent1"/>
          <w:sz w:val="28"/>
          <w:szCs w:val="28"/>
        </w:rPr>
        <w:t xml:space="preserve">SENTENCIA NÚM. 84/2014 </w:t>
      </w:r>
    </w:p>
    <w:p w:rsidR="00B66489" w:rsidRPr="001E2FBC" w:rsidRDefault="00B66489" w:rsidP="00B66489">
      <w:pPr>
        <w:pStyle w:val="NormalWeb"/>
        <w:jc w:val="both"/>
        <w:rPr>
          <w:rFonts w:ascii="Gisha" w:hAnsi="Gisha" w:cs="Gisha"/>
          <w:b/>
          <w:color w:val="4F81BD" w:themeColor="accent1"/>
          <w:sz w:val="28"/>
          <w:szCs w:val="28"/>
        </w:rPr>
      </w:pPr>
      <w:r w:rsidRPr="001E2FBC">
        <w:rPr>
          <w:rFonts w:ascii="Gisha" w:hAnsi="Gisha" w:cs="Gisha"/>
          <w:b/>
          <w:bCs/>
          <w:color w:val="4F81BD" w:themeColor="accent1"/>
          <w:sz w:val="28"/>
          <w:szCs w:val="28"/>
        </w:rPr>
        <w:t>ILTMOS. SRES.:</w:t>
      </w:r>
      <w:r w:rsidRPr="001E2FBC">
        <w:rPr>
          <w:rFonts w:ascii="Gisha" w:hAnsi="Gisha" w:cs="Gisha"/>
          <w:b/>
          <w:color w:val="4F81BD" w:themeColor="accent1"/>
          <w:sz w:val="28"/>
          <w:szCs w:val="28"/>
        </w:rPr>
        <w:t xml:space="preserve"> </w:t>
      </w:r>
    </w:p>
    <w:p w:rsidR="00B66489" w:rsidRPr="001E2FBC" w:rsidRDefault="00B66489" w:rsidP="00B66489">
      <w:pPr>
        <w:pStyle w:val="NormalWeb"/>
        <w:jc w:val="both"/>
        <w:rPr>
          <w:rFonts w:ascii="Gisha" w:hAnsi="Gisha" w:cs="Gisha"/>
          <w:b/>
          <w:color w:val="4F81BD" w:themeColor="accent1"/>
          <w:sz w:val="28"/>
          <w:szCs w:val="28"/>
        </w:rPr>
      </w:pPr>
      <w:r w:rsidRPr="001E2FBC">
        <w:rPr>
          <w:rFonts w:ascii="Gisha" w:hAnsi="Gisha" w:cs="Gisha"/>
          <w:b/>
          <w:bCs/>
          <w:color w:val="4F81BD" w:themeColor="accent1"/>
          <w:sz w:val="28"/>
          <w:szCs w:val="28"/>
        </w:rPr>
        <w:t>PRESIDENTE: D. RAFAEL MARTÍN DEL PESO GARCÍA</w:t>
      </w:r>
      <w:r w:rsidRPr="001E2FBC">
        <w:rPr>
          <w:rFonts w:ascii="Gisha" w:hAnsi="Gisha" w:cs="Gisha"/>
          <w:b/>
          <w:color w:val="4F81BD" w:themeColor="accent1"/>
          <w:sz w:val="28"/>
          <w:szCs w:val="28"/>
        </w:rPr>
        <w:t xml:space="preserve"> </w:t>
      </w:r>
    </w:p>
    <w:p w:rsidR="00B66489" w:rsidRPr="001E2FBC" w:rsidRDefault="00B66489" w:rsidP="00B66489">
      <w:pPr>
        <w:pStyle w:val="NormalWeb"/>
        <w:jc w:val="both"/>
        <w:rPr>
          <w:rFonts w:ascii="Gisha" w:hAnsi="Gisha" w:cs="Gisha"/>
          <w:b/>
          <w:color w:val="4F81BD" w:themeColor="accent1"/>
          <w:sz w:val="28"/>
          <w:szCs w:val="28"/>
        </w:rPr>
      </w:pPr>
      <w:r w:rsidRPr="001E2FBC">
        <w:rPr>
          <w:rFonts w:ascii="Gisha" w:hAnsi="Gisha" w:cs="Gisha"/>
          <w:b/>
          <w:bCs/>
          <w:color w:val="4F81BD" w:themeColor="accent1"/>
          <w:sz w:val="28"/>
          <w:szCs w:val="28"/>
        </w:rPr>
        <w:t>MAGISTRADO: D. RAMÓN IBÁÑEZ DE ALDECOA LORENTE</w:t>
      </w:r>
      <w:r w:rsidRPr="001E2FBC">
        <w:rPr>
          <w:rFonts w:ascii="Gisha" w:hAnsi="Gisha" w:cs="Gisha"/>
          <w:b/>
          <w:color w:val="4F81BD" w:themeColor="accent1"/>
          <w:sz w:val="28"/>
          <w:szCs w:val="28"/>
        </w:rPr>
        <w:t xml:space="preserve"> </w:t>
      </w:r>
    </w:p>
    <w:p w:rsidR="00B66489" w:rsidRPr="001E2FBC" w:rsidRDefault="00B66489" w:rsidP="00B66489">
      <w:pPr>
        <w:pStyle w:val="NormalWeb"/>
        <w:jc w:val="both"/>
        <w:rPr>
          <w:rFonts w:ascii="Gisha" w:hAnsi="Gisha" w:cs="Gisha"/>
          <w:b/>
          <w:color w:val="4F81BD" w:themeColor="accent1"/>
          <w:sz w:val="28"/>
          <w:szCs w:val="28"/>
        </w:rPr>
      </w:pPr>
      <w:r w:rsidRPr="001E2FBC">
        <w:rPr>
          <w:rFonts w:ascii="Gisha" w:hAnsi="Gisha" w:cs="Gisha"/>
          <w:b/>
          <w:bCs/>
          <w:color w:val="4F81BD" w:themeColor="accent1"/>
          <w:sz w:val="28"/>
          <w:szCs w:val="28"/>
        </w:rPr>
        <w:t>MAGISTRADA: DÑA. MARTA MARÍA GUTIÉRREZ GARCÍA</w:t>
      </w:r>
      <w:r w:rsidRPr="001E2FBC">
        <w:rPr>
          <w:rFonts w:ascii="Gisha" w:hAnsi="Gisha" w:cs="Gisha"/>
          <w:b/>
          <w:color w:val="4F81BD" w:themeColor="accent1"/>
          <w:sz w:val="28"/>
          <w:szCs w:val="28"/>
        </w:rPr>
        <w:t xml:space="preserve"> </w:t>
      </w:r>
    </w:p>
    <w:p w:rsidR="00B66489" w:rsidRPr="001E2FBC" w:rsidRDefault="00B66489" w:rsidP="00B66489">
      <w:pPr>
        <w:pStyle w:val="NormalWeb"/>
        <w:jc w:val="both"/>
        <w:rPr>
          <w:rFonts w:ascii="Gisha" w:hAnsi="Gisha" w:cs="Gisha"/>
          <w:b/>
          <w:color w:val="4F81BD" w:themeColor="accent1"/>
          <w:sz w:val="28"/>
          <w:szCs w:val="28"/>
        </w:rPr>
      </w:pPr>
      <w:r w:rsidRPr="001E2FBC">
        <w:rPr>
          <w:rFonts w:ascii="Gisha" w:hAnsi="Gisha" w:cs="Gisha"/>
          <w:b/>
          <w:color w:val="4F81BD" w:themeColor="accent1"/>
          <w:sz w:val="28"/>
          <w:szCs w:val="28"/>
        </w:rPr>
        <w:t>EN GIJÓN, A CATORCE DE MARZO DE DOS MIL CATORCE.</w:t>
      </w:r>
    </w:p>
    <w:p w:rsidR="00B66489" w:rsidRPr="001E2FBC" w:rsidRDefault="00B66489" w:rsidP="00B66489">
      <w:pPr>
        <w:pStyle w:val="NormalWeb"/>
        <w:jc w:val="both"/>
        <w:rPr>
          <w:rFonts w:ascii="Gisha" w:hAnsi="Gisha" w:cs="Gisha"/>
          <w:b/>
          <w:color w:val="4F81BD" w:themeColor="accent1"/>
          <w:sz w:val="28"/>
          <w:szCs w:val="28"/>
        </w:rPr>
      </w:pPr>
      <w:r w:rsidRPr="001E2FBC">
        <w:rPr>
          <w:rFonts w:ascii="Gisha" w:hAnsi="Gisha" w:cs="Gisha"/>
          <w:b/>
          <w:color w:val="4F81BD" w:themeColor="accent1"/>
          <w:sz w:val="28"/>
          <w:szCs w:val="28"/>
        </w:rPr>
        <w:t xml:space="preserve">VISTO EN GRADO DE APELACIÓN ANTE ESTA SECCIÓN SÉPTIMA DE LA AUDIENCIA PROVINCIAL DE GIJÓN, LOS AUTOS DE PROCEDIMIENTO ORDINARIO 697/2012, PROCEDENTES DEL JUZGADO DE PRIMERA INSTANCIA NÚMERO 5 DE GIJÓN, A LOS QUE HA CORRESPONDIDO EL ROLLO RECURSO DE APELACION (LECN) 347/2013, EN LOS QUE APARECE COMO PARTE APELANTE, D. ALBERTO , REPRESENTADO POR EL PROCURADOR DE LOS TRIBUNALES D. JOSÉ JAVIER CASTRO EDUARTE, ASISTIDO POR EL LETRADO D. TOMÁS RAMÓN ÁLVAREZ AMIEVA, Y COMO PARTE APELADA, D. CAMILO , REPRESENTADO POR EL PROCURADOR DE LOS TRIBUNALES D. JUAN RAMÓN SUÁREZ GARCÍA, ASISTIDO POR EL LETRADO D. JACOBO CUESTA LARRÉ. </w:t>
      </w:r>
    </w:p>
    <w:p w:rsidR="00B66489" w:rsidRPr="001E2FBC" w:rsidRDefault="00B66489" w:rsidP="00B66489">
      <w:pPr>
        <w:pStyle w:val="NormalWeb"/>
        <w:jc w:val="both"/>
        <w:rPr>
          <w:rFonts w:ascii="Gisha" w:hAnsi="Gisha" w:cs="Gisha"/>
          <w:b/>
          <w:color w:val="4F81BD" w:themeColor="accent1"/>
          <w:sz w:val="28"/>
          <w:szCs w:val="28"/>
        </w:rPr>
      </w:pPr>
      <w:r w:rsidRPr="001E2FBC">
        <w:rPr>
          <w:rFonts w:ascii="Gisha" w:hAnsi="Gisha" w:cs="Gisha"/>
          <w:b/>
          <w:bCs/>
          <w:color w:val="4F81BD" w:themeColor="accent1"/>
          <w:sz w:val="28"/>
          <w:szCs w:val="28"/>
        </w:rPr>
        <w:lastRenderedPageBreak/>
        <w:t>ANTECEDENTES DE HECHO:</w:t>
      </w:r>
      <w:r w:rsidRPr="001E2FBC">
        <w:rPr>
          <w:rFonts w:ascii="Gisha" w:hAnsi="Gisha" w:cs="Gisha"/>
          <w:b/>
          <w:color w:val="4F81BD" w:themeColor="accent1"/>
          <w:sz w:val="28"/>
          <w:szCs w:val="28"/>
        </w:rPr>
        <w:t xml:space="preserve"> </w:t>
      </w:r>
    </w:p>
    <w:p w:rsidR="00B66489" w:rsidRPr="001E2FBC" w:rsidRDefault="00B66489" w:rsidP="00B66489">
      <w:pPr>
        <w:pStyle w:val="NormalWeb"/>
        <w:jc w:val="both"/>
        <w:rPr>
          <w:rFonts w:ascii="Gisha" w:hAnsi="Gisha" w:cs="Gisha"/>
          <w:b/>
          <w:color w:val="4F81BD" w:themeColor="accent1"/>
          <w:sz w:val="28"/>
          <w:szCs w:val="28"/>
        </w:rPr>
      </w:pPr>
      <w:r w:rsidRPr="001E2FBC">
        <w:rPr>
          <w:rFonts w:ascii="Gisha" w:hAnsi="Gisha" w:cs="Gisha"/>
          <w:b/>
          <w:bCs/>
          <w:color w:val="4F81BD" w:themeColor="accent1"/>
          <w:sz w:val="28"/>
          <w:szCs w:val="28"/>
        </w:rPr>
        <w:t>PRIMERO.-</w:t>
      </w:r>
      <w:r w:rsidRPr="001E2FBC">
        <w:rPr>
          <w:rFonts w:ascii="Gisha" w:hAnsi="Gisha" w:cs="Gisha"/>
          <w:b/>
          <w:color w:val="4F81BD" w:themeColor="accent1"/>
          <w:sz w:val="28"/>
          <w:szCs w:val="28"/>
        </w:rPr>
        <w:t xml:space="preserve"> EL JUZGADO DE PRIMERA INSTANCIA NÚM. 5 DE GIJÓN DICTÓ EN LOS REFERIDOS AUTOS SENTENCIA DE FECHA 11 DE JUNIO DE 2014, CUYA PARTE DISPOSITIVA ES DEL TENOR LITERAL SIGUIENTE: "ESTIMANDO PARCIALMENTE LA DEMANDA FORMULADA POR EL PROCURADOR DE LOS TRIBUNALES SR. SUÁREZ GARCÍA EN NOMBRE Y REPRESENTACIÓN DE D. </w:t>
      </w:r>
      <w:proofErr w:type="gramStart"/>
      <w:r w:rsidRPr="001E2FBC">
        <w:rPr>
          <w:rFonts w:ascii="Gisha" w:hAnsi="Gisha" w:cs="Gisha"/>
          <w:b/>
          <w:color w:val="4F81BD" w:themeColor="accent1"/>
          <w:sz w:val="28"/>
          <w:szCs w:val="28"/>
        </w:rPr>
        <w:t>CAMILO ,</w:t>
      </w:r>
      <w:proofErr w:type="gramEnd"/>
      <w:r w:rsidRPr="001E2FBC">
        <w:rPr>
          <w:rFonts w:ascii="Gisha" w:hAnsi="Gisha" w:cs="Gisha"/>
          <w:b/>
          <w:color w:val="4F81BD" w:themeColor="accent1"/>
          <w:sz w:val="28"/>
          <w:szCs w:val="28"/>
        </w:rPr>
        <w:t xml:space="preserve"> CONTRA D. ALBERTO , REPRESENTADO POR EL PROCURADOR SR. CASTRO EDUARTE. </w:t>
      </w:r>
    </w:p>
    <w:p w:rsidR="00B66489" w:rsidRPr="001E2FBC" w:rsidRDefault="00B66489" w:rsidP="00B66489">
      <w:pPr>
        <w:pStyle w:val="NormalWeb"/>
        <w:jc w:val="both"/>
        <w:rPr>
          <w:rFonts w:ascii="Gisha" w:hAnsi="Gisha" w:cs="Gisha"/>
          <w:b/>
          <w:color w:val="4F81BD" w:themeColor="accent1"/>
          <w:sz w:val="28"/>
          <w:szCs w:val="28"/>
        </w:rPr>
      </w:pPr>
      <w:r w:rsidRPr="001E2FBC">
        <w:rPr>
          <w:rFonts w:ascii="Gisha" w:hAnsi="Gisha" w:cs="Gisha"/>
          <w:b/>
          <w:color w:val="4F81BD" w:themeColor="accent1"/>
          <w:sz w:val="28"/>
          <w:szCs w:val="28"/>
        </w:rPr>
        <w:t xml:space="preserve">A.- DECLARAR CONSTRUIDA UNA SERVIDUMBRE DE PASO, EN ATENCIÓN A SU ENCLAVAMIENTO, A FAVOR DE LA FINCA PROPIEDAD DE D. CAMILO Y DÑA. ESPERANZA Y CUYA DESCRIPCIÓN OBRA EN LA SENTENCIA FIRME DICTADA POR EL JUZGADO DE PRIMERA INSTANCIA Nº SIETE DE GIJÓN, APORTADA COMO DOCUMENTO NÚMERO 2 DE LA DEMANDA (PREDIO DOMINANTE), SERVIDUMBRE QUE VENDRÁ IMPUESTA SOBRE LA FINCA REGISTRAL DENOMINADA DIRECCION000 O DIRECCION001 , FINCA REGISTRAL NÚMERO NUM000 , TOMO NUM001 , LIBRO NUM002 , SECCIÓN TERCERA, FOLIO NUM003 , INSCRIPCIÓN 1º DEL REGISTRO DE LA PROPIEDAD NÚMERO CINCO DE GIJÓN (PREDIO SIRVIENTE), PROPIEDAD DE D. ALBERTO , SERVIDUMBRE DE PASO QUE SERÁ DE CARÁCTER PERMANENTE Y PARA TODAS LAS NECESIDADES DEL PREDIO DOMINANTE Y HASTA DESEMBOCAR EN CAMINO PÚBLICO, SEGÚN EL TRAZADO Y LAS DIMENSIONES ESTABLECIDAS POR EL PERITO, D. PASCUAL , EN EL INFORME PERICIAL ACOMPAÑADO COMO DOCUMENTO NÚMERO 8 DE LA DEMANDA PARA EL EJERCICIO DE LA ACTIVIDAD DE GANADERÍA EN LA FINCA ENCLAVADA Y PERMITIR EL </w:t>
      </w:r>
      <w:r w:rsidRPr="001E2FBC">
        <w:rPr>
          <w:rFonts w:ascii="Gisha" w:hAnsi="Gisha" w:cs="Gisha"/>
          <w:b/>
          <w:color w:val="4F81BD" w:themeColor="accent1"/>
          <w:sz w:val="28"/>
          <w:szCs w:val="28"/>
        </w:rPr>
        <w:lastRenderedPageBreak/>
        <w:t xml:space="preserve">TRÁNSITO PERMANENTE DE MAQUINARIA AGRÍCOLA CON REMOLQUE DE SEGADORA, EMPACADORA. </w:t>
      </w:r>
    </w:p>
    <w:p w:rsidR="00B66489" w:rsidRPr="001E2FBC" w:rsidRDefault="00B66489" w:rsidP="00B66489">
      <w:pPr>
        <w:pStyle w:val="NormalWeb"/>
        <w:jc w:val="both"/>
        <w:rPr>
          <w:rFonts w:ascii="Gisha" w:hAnsi="Gisha" w:cs="Gisha"/>
          <w:b/>
          <w:color w:val="4F81BD" w:themeColor="accent1"/>
          <w:sz w:val="28"/>
          <w:szCs w:val="28"/>
        </w:rPr>
      </w:pPr>
      <w:r w:rsidRPr="001E2FBC">
        <w:rPr>
          <w:rFonts w:ascii="Gisha" w:hAnsi="Gisha" w:cs="Gisha"/>
          <w:b/>
          <w:color w:val="4F81BD" w:themeColor="accent1"/>
          <w:sz w:val="28"/>
          <w:szCs w:val="28"/>
        </w:rPr>
        <w:t xml:space="preserve">B.- DEBIENDO INDEMNIZAR A D. CAMILO Y A Dª. ESPERANZA A D. ALBERTO EN EL VALOR DEL TERRENO EN LA CANTIDAD DE DOS MIL NOVENTA Y SIETE EUROS (2.097,00 </w:t>
      </w:r>
      <w:r w:rsidRPr="001E2FBC">
        <w:rPr>
          <w:rFonts w:cs="Gisha"/>
          <w:b/>
          <w:color w:val="4F81BD" w:themeColor="accent1"/>
          <w:sz w:val="28"/>
          <w:szCs w:val="28"/>
        </w:rPr>
        <w:t></w:t>
      </w:r>
      <w:r w:rsidRPr="001E2FBC">
        <w:rPr>
          <w:rFonts w:ascii="Gisha" w:hAnsi="Gisha" w:cs="Gisha"/>
          <w:b/>
          <w:color w:val="4F81BD" w:themeColor="accent1"/>
          <w:sz w:val="28"/>
          <w:szCs w:val="28"/>
        </w:rPr>
        <w:t xml:space="preserve">). </w:t>
      </w:r>
    </w:p>
    <w:p w:rsidR="00B66489" w:rsidRPr="001E2FBC" w:rsidRDefault="00B66489" w:rsidP="00B66489">
      <w:pPr>
        <w:pStyle w:val="NormalWeb"/>
        <w:jc w:val="both"/>
        <w:rPr>
          <w:rFonts w:ascii="Gisha" w:hAnsi="Gisha" w:cs="Gisha"/>
          <w:b/>
          <w:color w:val="4F81BD" w:themeColor="accent1"/>
          <w:sz w:val="28"/>
          <w:szCs w:val="28"/>
        </w:rPr>
      </w:pPr>
      <w:r w:rsidRPr="001E2FBC">
        <w:rPr>
          <w:rFonts w:ascii="Gisha" w:hAnsi="Gisha" w:cs="Gisha"/>
          <w:b/>
          <w:color w:val="4F81BD" w:themeColor="accent1"/>
          <w:sz w:val="28"/>
          <w:szCs w:val="28"/>
        </w:rPr>
        <w:t>C.- CONDENAR A LOS DEMANDADOS A ESTAR Y PASAR POR ESTAS DECLARACIONES, Y CUYA EFECTIVIDAD SE LLEVARÁ A CABO EN EJECUCIÓN DE LA PRESENTE RESOLUCIÓN.</w:t>
      </w:r>
    </w:p>
    <w:p w:rsidR="00B66489" w:rsidRPr="001E2FBC" w:rsidRDefault="00B66489" w:rsidP="00B66489">
      <w:pPr>
        <w:pStyle w:val="NormalWeb"/>
        <w:jc w:val="both"/>
        <w:rPr>
          <w:rFonts w:ascii="Gisha" w:hAnsi="Gisha" w:cs="Gisha"/>
          <w:b/>
          <w:color w:val="4F81BD" w:themeColor="accent1"/>
          <w:sz w:val="28"/>
          <w:szCs w:val="28"/>
        </w:rPr>
      </w:pPr>
      <w:r w:rsidRPr="001E2FBC">
        <w:rPr>
          <w:rFonts w:ascii="Gisha" w:hAnsi="Gisha" w:cs="Gisha"/>
          <w:b/>
          <w:color w:val="4F81BD" w:themeColor="accent1"/>
          <w:sz w:val="28"/>
          <w:szCs w:val="28"/>
        </w:rPr>
        <w:t>D.- TODO ELLO CON EXPRESA IMPOSICIÓN DE COSTAS AL DEMANDADO."</w:t>
      </w:r>
    </w:p>
    <w:p w:rsidR="00B66489" w:rsidRPr="001E2FBC" w:rsidRDefault="00B66489" w:rsidP="00B66489">
      <w:pPr>
        <w:pStyle w:val="NormalWeb"/>
        <w:jc w:val="both"/>
        <w:rPr>
          <w:rFonts w:ascii="Gisha" w:hAnsi="Gisha" w:cs="Gisha"/>
          <w:b/>
          <w:color w:val="4F81BD" w:themeColor="accent1"/>
          <w:sz w:val="28"/>
          <w:szCs w:val="28"/>
        </w:rPr>
      </w:pPr>
      <w:r w:rsidRPr="001E2FBC">
        <w:rPr>
          <w:rFonts w:ascii="Gisha" w:hAnsi="Gisha" w:cs="Gisha"/>
          <w:b/>
          <w:bCs/>
          <w:color w:val="4F81BD" w:themeColor="accent1"/>
          <w:sz w:val="28"/>
          <w:szCs w:val="28"/>
        </w:rPr>
        <w:t>SEGUNDO.-</w:t>
      </w:r>
      <w:r w:rsidRPr="001E2FBC">
        <w:rPr>
          <w:rFonts w:ascii="Gisha" w:hAnsi="Gisha" w:cs="Gisha"/>
          <w:b/>
          <w:color w:val="4F81BD" w:themeColor="accent1"/>
          <w:sz w:val="28"/>
          <w:szCs w:val="28"/>
        </w:rPr>
        <w:t xml:space="preserve"> NOTIFICADA LA ANTERIOR SENTENCIA A LAS PARTES, POR LA REPRESENTACIÓN DE D. ALBERTO SE INTERPUSO RECURSO DE APELACIÓN Y ADMITIDO A TRÁMITE SE REMITIERON A ESTA AUDIENCIA PROVINCIAL, Y CUMPLIDOS LOS OPORTUNOS TRÁMITES, SE SEÑALÓ PARA LA DELIBERACIÓN Y VOTACIÓN DEL PRESENTE RECURSO EL DÍA 11 DE MARZO DEL AÑO EN CURSO. </w:t>
      </w:r>
    </w:p>
    <w:p w:rsidR="00B66489" w:rsidRPr="001E2FBC" w:rsidRDefault="00B66489" w:rsidP="00B66489">
      <w:pPr>
        <w:pStyle w:val="NormalWeb"/>
        <w:jc w:val="both"/>
        <w:rPr>
          <w:rFonts w:ascii="Gisha" w:hAnsi="Gisha" w:cs="Gisha"/>
          <w:b/>
          <w:color w:val="4F81BD" w:themeColor="accent1"/>
          <w:sz w:val="28"/>
          <w:szCs w:val="28"/>
        </w:rPr>
      </w:pPr>
      <w:r w:rsidRPr="001E2FBC">
        <w:rPr>
          <w:rFonts w:ascii="Gisha" w:hAnsi="Gisha" w:cs="Gisha"/>
          <w:b/>
          <w:bCs/>
          <w:color w:val="4F81BD" w:themeColor="accent1"/>
          <w:sz w:val="28"/>
          <w:szCs w:val="28"/>
        </w:rPr>
        <w:t>TERCERO.-</w:t>
      </w:r>
      <w:r w:rsidRPr="001E2FBC">
        <w:rPr>
          <w:rFonts w:ascii="Gisha" w:hAnsi="Gisha" w:cs="Gisha"/>
          <w:b/>
          <w:color w:val="4F81BD" w:themeColor="accent1"/>
          <w:sz w:val="28"/>
          <w:szCs w:val="28"/>
        </w:rPr>
        <w:t xml:space="preserve"> EN LA TRAMITACIÓN DE ESTE RECURSO SE HAN CUMPLIDO LAS CORRESPONDIENTES PRESCRIPCIONES LEGALES. </w:t>
      </w:r>
    </w:p>
    <w:p w:rsidR="00B66489" w:rsidRPr="001E2FBC" w:rsidRDefault="00B66489" w:rsidP="00B66489">
      <w:pPr>
        <w:pStyle w:val="NormalWeb"/>
        <w:jc w:val="both"/>
        <w:rPr>
          <w:rFonts w:ascii="Gisha" w:hAnsi="Gisha" w:cs="Gisha"/>
          <w:b/>
          <w:color w:val="4F81BD" w:themeColor="accent1"/>
          <w:sz w:val="28"/>
          <w:szCs w:val="28"/>
        </w:rPr>
      </w:pPr>
      <w:r w:rsidRPr="001E2FBC">
        <w:rPr>
          <w:rFonts w:ascii="Gisha" w:hAnsi="Gisha" w:cs="Gisha"/>
          <w:b/>
          <w:color w:val="4F81BD" w:themeColor="accent1"/>
          <w:sz w:val="28"/>
          <w:szCs w:val="28"/>
        </w:rPr>
        <w:t xml:space="preserve">VISTOS SIENDO PONENTE LA ILTMA. SRA. MAGISTRADA </w:t>
      </w:r>
      <w:r w:rsidRPr="001E2FBC">
        <w:rPr>
          <w:rFonts w:ascii="Gisha" w:hAnsi="Gisha" w:cs="Gisha"/>
          <w:b/>
          <w:bCs/>
          <w:color w:val="4F81BD" w:themeColor="accent1"/>
          <w:sz w:val="28"/>
          <w:szCs w:val="28"/>
        </w:rPr>
        <w:t>DÑA. MARTA MARÍA GUTIÉRREZ GARCÍA.</w:t>
      </w:r>
      <w:r w:rsidRPr="001E2FBC">
        <w:rPr>
          <w:rFonts w:ascii="Gisha" w:hAnsi="Gisha" w:cs="Gisha"/>
          <w:b/>
          <w:color w:val="4F81BD" w:themeColor="accent1"/>
          <w:sz w:val="28"/>
          <w:szCs w:val="28"/>
        </w:rPr>
        <w:t xml:space="preserve"> </w:t>
      </w:r>
    </w:p>
    <w:p w:rsidR="00B66489" w:rsidRPr="001E2FBC" w:rsidRDefault="00B66489" w:rsidP="00B66489">
      <w:pPr>
        <w:pStyle w:val="NormalWeb"/>
        <w:jc w:val="both"/>
        <w:rPr>
          <w:rFonts w:ascii="Gisha" w:hAnsi="Gisha" w:cs="Gisha"/>
          <w:b/>
          <w:color w:val="4F81BD" w:themeColor="accent1"/>
          <w:sz w:val="28"/>
          <w:szCs w:val="28"/>
        </w:rPr>
      </w:pPr>
      <w:r w:rsidRPr="001E2FBC">
        <w:rPr>
          <w:rFonts w:ascii="Gisha" w:hAnsi="Gisha" w:cs="Gisha"/>
          <w:b/>
          <w:bCs/>
          <w:color w:val="4F81BD" w:themeColor="accent1"/>
          <w:sz w:val="28"/>
          <w:szCs w:val="28"/>
        </w:rPr>
        <w:t>FUNDAMENTOS DE DERECHO:</w:t>
      </w:r>
      <w:r w:rsidRPr="001E2FBC">
        <w:rPr>
          <w:rFonts w:ascii="Gisha" w:hAnsi="Gisha" w:cs="Gisha"/>
          <w:b/>
          <w:color w:val="4F81BD" w:themeColor="accent1"/>
          <w:sz w:val="28"/>
          <w:szCs w:val="28"/>
        </w:rPr>
        <w:t xml:space="preserve"> </w:t>
      </w:r>
    </w:p>
    <w:p w:rsidR="00B66489" w:rsidRPr="001E2FBC" w:rsidRDefault="00B66489" w:rsidP="00B66489">
      <w:pPr>
        <w:pStyle w:val="NormalWeb"/>
        <w:jc w:val="both"/>
        <w:rPr>
          <w:rFonts w:ascii="Gisha" w:hAnsi="Gisha" w:cs="Gisha"/>
          <w:b/>
          <w:color w:val="4F81BD" w:themeColor="accent1"/>
          <w:sz w:val="28"/>
          <w:szCs w:val="28"/>
        </w:rPr>
      </w:pPr>
      <w:r w:rsidRPr="001E2FBC">
        <w:rPr>
          <w:rFonts w:ascii="Gisha" w:hAnsi="Gisha" w:cs="Gisha"/>
          <w:b/>
          <w:bCs/>
          <w:color w:val="4F81BD" w:themeColor="accent1"/>
          <w:sz w:val="28"/>
          <w:szCs w:val="28"/>
        </w:rPr>
        <w:t>PRIMERO.-</w:t>
      </w:r>
      <w:r w:rsidRPr="001E2FBC">
        <w:rPr>
          <w:rFonts w:ascii="Gisha" w:hAnsi="Gisha" w:cs="Gisha"/>
          <w:b/>
          <w:color w:val="4F81BD" w:themeColor="accent1"/>
          <w:sz w:val="28"/>
          <w:szCs w:val="28"/>
        </w:rPr>
        <w:t xml:space="preserve"> LA SENTENCIA DE PRIMERA INSTANCIA ESTIMA LA DEMANDA FORMULADA POR D. CAMILO FRENTE A D. ALBERTO </w:t>
      </w:r>
      <w:r w:rsidRPr="001E2FBC">
        <w:rPr>
          <w:rFonts w:ascii="Gisha" w:hAnsi="Gisha" w:cs="Gisha"/>
          <w:b/>
          <w:color w:val="4F81BD" w:themeColor="accent1"/>
          <w:sz w:val="28"/>
          <w:szCs w:val="28"/>
        </w:rPr>
        <w:lastRenderedPageBreak/>
        <w:t xml:space="preserve">Y DECLARA CONSTITUIDA UNA SERVIDUMBRE LEGAL DE PASO, EN ATENCIÓN A SU ENCLAVAMIENTO, A FAVOR DE LA FINCA PROPIEDAD DE D. CAMILO , SERVIDUMBRE QUE VENDRÁ IMPUESTA SOBRE LA FINCA REGISTRAL DENOMINADA DIRECCION000 O DIRECCION001 , PROPIEDAD DE D. ALBERTO , SERVIDUMBRE QUE SERÁ DE CARÁCTER PERMANENTE Y PARA TODAS LAS NECESIDADES DEL PREDIO DOMINANTE Y HASTA DESEMBOCAR EN CAMINO PÚBLICO, SEGÚN EL TRAZADO Y LAS DIMENSIONES ESTABLECIDAS POR EL PERITO D. PASCUAL EN SU INFORME, DEBIENDO INDEMNIZAR A D. ALBERTO EN LA CANTIDAD DE 2.097 EUROS. </w:t>
      </w:r>
    </w:p>
    <w:p w:rsidR="00B66489" w:rsidRPr="001E2FBC" w:rsidRDefault="00B66489" w:rsidP="00B66489">
      <w:pPr>
        <w:pStyle w:val="NormalWeb"/>
        <w:jc w:val="both"/>
        <w:rPr>
          <w:rFonts w:ascii="Gisha" w:hAnsi="Gisha" w:cs="Gisha"/>
          <w:b/>
          <w:color w:val="4F81BD" w:themeColor="accent1"/>
          <w:sz w:val="28"/>
          <w:szCs w:val="28"/>
        </w:rPr>
      </w:pPr>
      <w:r w:rsidRPr="001E2FBC">
        <w:rPr>
          <w:rFonts w:ascii="Gisha" w:hAnsi="Gisha" w:cs="Gisha"/>
          <w:b/>
          <w:color w:val="4F81BD" w:themeColor="accent1"/>
          <w:sz w:val="28"/>
          <w:szCs w:val="28"/>
        </w:rPr>
        <w:t xml:space="preserve">FRENTE A LA MISMA LA PARTE DEMANDADA INTERPUSO RECURSO DE APELACIÓN REITERANDO LA EXCEPCIÓN FORMAL DE LITISCONSORCIO PASIVO, SIENDO CONTRARIA AL CONTENIDO DE LOS ARTÍCULOS 564 A 570 DEL CÓDIGO </w:t>
      </w:r>
      <w:proofErr w:type="gramStart"/>
      <w:r w:rsidRPr="001E2FBC">
        <w:rPr>
          <w:rFonts w:ascii="Gisha" w:hAnsi="Gisha" w:cs="Gisha"/>
          <w:b/>
          <w:color w:val="4F81BD" w:themeColor="accent1"/>
          <w:sz w:val="28"/>
          <w:szCs w:val="28"/>
        </w:rPr>
        <w:t>CIVIL ,</w:t>
      </w:r>
      <w:proofErr w:type="gramEnd"/>
      <w:r w:rsidRPr="001E2FBC">
        <w:rPr>
          <w:rFonts w:ascii="Gisha" w:hAnsi="Gisha" w:cs="Gisha"/>
          <w:b/>
          <w:color w:val="4F81BD" w:themeColor="accent1"/>
          <w:sz w:val="28"/>
          <w:szCs w:val="28"/>
        </w:rPr>
        <w:t xml:space="preserve"> MOSTRANDO IGUALMENTE DISCONFORMIDAD CON LA VALORACIÓN. </w:t>
      </w:r>
    </w:p>
    <w:p w:rsidR="00B66489" w:rsidRPr="001E2FBC" w:rsidRDefault="00B66489" w:rsidP="00B66489">
      <w:pPr>
        <w:pStyle w:val="NormalWeb"/>
        <w:jc w:val="both"/>
        <w:rPr>
          <w:rFonts w:ascii="Gisha" w:hAnsi="Gisha" w:cs="Gisha"/>
          <w:b/>
          <w:color w:val="4F81BD" w:themeColor="accent1"/>
          <w:sz w:val="28"/>
          <w:szCs w:val="28"/>
        </w:rPr>
      </w:pPr>
      <w:r w:rsidRPr="001E2FBC">
        <w:rPr>
          <w:rFonts w:ascii="Gisha" w:hAnsi="Gisha" w:cs="Gisha"/>
          <w:b/>
          <w:bCs/>
          <w:color w:val="4F81BD" w:themeColor="accent1"/>
          <w:sz w:val="28"/>
          <w:szCs w:val="28"/>
        </w:rPr>
        <w:t>SEGUNDO.-</w:t>
      </w:r>
      <w:r w:rsidRPr="001E2FBC">
        <w:rPr>
          <w:rFonts w:ascii="Gisha" w:hAnsi="Gisha" w:cs="Gisha"/>
          <w:b/>
          <w:color w:val="4F81BD" w:themeColor="accent1"/>
          <w:sz w:val="28"/>
          <w:szCs w:val="28"/>
        </w:rPr>
        <w:t xml:space="preserve"> EN EL RECURSO INTERPUESTO SE DISCUTE LA INAPLICACIÓN DE LA FALTA DE LITISCONSORCIO PASIVO NECESARIO QUE SE IMPUTA A LA SENTENCIA APELADA, AL NO CITAR A TODOS LOS COLINDANTES. </w:t>
      </w:r>
    </w:p>
    <w:p w:rsidR="00B66489" w:rsidRPr="001E2FBC" w:rsidRDefault="00B66489" w:rsidP="00B66489">
      <w:pPr>
        <w:pStyle w:val="NormalWeb"/>
        <w:jc w:val="both"/>
        <w:rPr>
          <w:rFonts w:ascii="Gisha" w:hAnsi="Gisha" w:cs="Gisha"/>
          <w:b/>
          <w:color w:val="4F81BD" w:themeColor="accent1"/>
          <w:sz w:val="28"/>
          <w:szCs w:val="28"/>
        </w:rPr>
      </w:pPr>
      <w:r w:rsidRPr="001E2FBC">
        <w:rPr>
          <w:rFonts w:ascii="Gisha" w:hAnsi="Gisha" w:cs="Gisha"/>
          <w:b/>
          <w:color w:val="4F81BD" w:themeColor="accent1"/>
          <w:sz w:val="28"/>
          <w:szCs w:val="28"/>
        </w:rPr>
        <w:t xml:space="preserve">MOTIVO QUE HA DE SER DESESTIMADO PUES EL JUEZ DE INSTANCIA RESOLVIÓ CORRECTAMENTE EN LA AUDIENCIA PREVIA ESTA EXCEPCIÓN ( ART. 416 LEC ), DESESTIMÁNDOLA, HACIENDO USO RAZONADO Y ADECUADO DE LA DOCTRINA DE LA STS DE 20 DICIEMBRE DE 2005, RECOGIDA EN LA SENTENCIA DE ESTA SALA DE 15 DE JULIO DE 2011 , IGUALMENTE CITADA POR EL JUEZ "A QUO", QUE A RIESGO DE SER REITERATIVOS EXPONDREMOS A CONTINUACIÓN, PARA DISIPAR CUALQUIER DUDA QUE AL RESPECTO PUDIERA OFRECERSE AL APELANTE </w:t>
      </w:r>
      <w:r w:rsidRPr="001E2FBC">
        <w:rPr>
          <w:rFonts w:ascii="Gisha" w:hAnsi="Gisha" w:cs="Gisha"/>
          <w:b/>
          <w:color w:val="4F81BD" w:themeColor="accent1"/>
          <w:sz w:val="28"/>
          <w:szCs w:val="28"/>
        </w:rPr>
        <w:lastRenderedPageBreak/>
        <w:t xml:space="preserve">RESPECTO DEL SENTIDO DE ESTA DOCTRINA: " </w:t>
      </w:r>
      <w:r w:rsidRPr="001E2FBC">
        <w:rPr>
          <w:rFonts w:ascii="Gisha" w:hAnsi="Gisha" w:cs="Gisha"/>
          <w:b/>
          <w:iCs/>
          <w:color w:val="4F81BD" w:themeColor="accent1"/>
          <w:sz w:val="28"/>
          <w:szCs w:val="28"/>
        </w:rPr>
        <w:t>LA PRETENSIÓN DE CONSTITUCIÓN FORZOSA DE LA SERVIDUMBRE DE PASO "EX</w:t>
      </w:r>
      <w:r w:rsidRPr="001E2FBC">
        <w:rPr>
          <w:rFonts w:ascii="Gisha" w:hAnsi="Gisha" w:cs="Gisha"/>
          <w:b/>
          <w:color w:val="4F81BD" w:themeColor="accent1"/>
          <w:sz w:val="28"/>
          <w:szCs w:val="28"/>
        </w:rPr>
        <w:t xml:space="preserve"> ARTÍCULO 564 DEL CÓDIGO CIVIL </w:t>
      </w:r>
      <w:r w:rsidRPr="001E2FBC">
        <w:rPr>
          <w:rFonts w:ascii="Gisha" w:hAnsi="Gisha" w:cs="Gisha"/>
          <w:b/>
          <w:bCs/>
          <w:iCs/>
          <w:color w:val="4F81BD" w:themeColor="accent1"/>
          <w:sz w:val="28"/>
          <w:szCs w:val="28"/>
        </w:rPr>
        <w:t>"</w:t>
      </w:r>
      <w:r w:rsidRPr="001E2FBC">
        <w:rPr>
          <w:rFonts w:ascii="Gisha" w:hAnsi="Gisha" w:cs="Gisha"/>
          <w:b/>
          <w:bCs/>
          <w:color w:val="4F81BD" w:themeColor="accent1"/>
          <w:sz w:val="28"/>
          <w:szCs w:val="28"/>
        </w:rPr>
        <w:t xml:space="preserve"> </w:t>
      </w:r>
      <w:r w:rsidRPr="001E2FBC">
        <w:rPr>
          <w:rFonts w:ascii="Gisha" w:hAnsi="Gisha" w:cs="Gisha"/>
          <w:b/>
          <w:color w:val="4F81BD" w:themeColor="accent1"/>
          <w:sz w:val="28"/>
          <w:szCs w:val="28"/>
        </w:rPr>
        <w:t xml:space="preserve">NO EXIGE LA PRESENCIA EN EL PROCESO EN CALIDAD DE DEMANDADOS DE TODOS LOS COLINDANTES RESPECTO DEL PREDIO ENCLAVADO. ES CIERTO QUE ESTA SALA HA EXIGIDO POR RAZONES OBVIAS LA PRESENCIA EN EL PROCESO EN CALIDAD DE DEMANDADOS DE TODOS LOS CONDUEÑOS CUANDO EL PREDIO SOBRE EL QUE SE PRETENDE IMPONER LA SERVIDUMBRE CON CARÁCTER FORZOSO PERTENECE PROINDIVISO A VARIOS ( SENTENCIAS DE 5 DE JULIO DE 1954 </w:t>
      </w:r>
      <w:r w:rsidRPr="001E2FBC">
        <w:rPr>
          <w:rFonts w:ascii="Gisha" w:hAnsi="Gisha" w:cs="Gisha"/>
          <w:b/>
          <w:iCs/>
          <w:color w:val="4F81BD" w:themeColor="accent1"/>
          <w:sz w:val="28"/>
          <w:szCs w:val="28"/>
        </w:rPr>
        <w:t>Y</w:t>
      </w:r>
      <w:r w:rsidRPr="001E2FBC">
        <w:rPr>
          <w:rFonts w:ascii="Gisha" w:hAnsi="Gisha" w:cs="Gisha"/>
          <w:b/>
          <w:color w:val="4F81BD" w:themeColor="accent1"/>
          <w:sz w:val="28"/>
          <w:szCs w:val="28"/>
        </w:rPr>
        <w:t xml:space="preserve"> 5 DE FEBRERO DE 1964 </w:t>
      </w:r>
      <w:r w:rsidRPr="001E2FBC">
        <w:rPr>
          <w:rFonts w:ascii="Gisha" w:hAnsi="Gisha" w:cs="Gisha"/>
          <w:b/>
          <w:iCs/>
          <w:color w:val="4F81BD" w:themeColor="accent1"/>
          <w:sz w:val="28"/>
          <w:szCs w:val="28"/>
        </w:rPr>
        <w:t>), PERO TAL EXIGENCIA NO DEBE EXTENDERSE A LOS SUPUESTOS DISTINTOS EN QUE SON DISTINTOS FUNDOS COLINDANTES LOS QUE INICIALMENTE PUDIERAN SER CONSTITUIDOS EN PREDIOS SIRVIENTES, Y ASÍ LA</w:t>
      </w:r>
      <w:r w:rsidRPr="001E2FBC">
        <w:rPr>
          <w:rFonts w:ascii="Gisha" w:hAnsi="Gisha" w:cs="Gisha"/>
          <w:b/>
          <w:color w:val="4F81BD" w:themeColor="accent1"/>
          <w:sz w:val="28"/>
          <w:szCs w:val="28"/>
        </w:rPr>
        <w:t xml:space="preserve"> SENTENCIA DE 26 DE MAYO DE 1993 </w:t>
      </w:r>
      <w:r w:rsidRPr="001E2FBC">
        <w:rPr>
          <w:rFonts w:ascii="Gisha" w:hAnsi="Gisha" w:cs="Gisha"/>
          <w:b/>
          <w:iCs/>
          <w:color w:val="4F81BD" w:themeColor="accent1"/>
          <w:sz w:val="28"/>
          <w:szCs w:val="28"/>
        </w:rPr>
        <w:t>SIENTA UN PRECEDENTE EN EL SENTIDO DE QUE, CUANDO A TRAVÉS DE LA PRUEBA PRACTICADA EN AUTOS SE ACREDITA QUE EL CAMINO QUE REÚNE LOS REQUISITOS DEL</w:t>
      </w:r>
      <w:r w:rsidRPr="001E2FBC">
        <w:rPr>
          <w:rFonts w:ascii="Gisha" w:hAnsi="Gisha" w:cs="Gisha"/>
          <w:b/>
          <w:color w:val="4F81BD" w:themeColor="accent1"/>
          <w:sz w:val="28"/>
          <w:szCs w:val="28"/>
        </w:rPr>
        <w:t xml:space="preserve"> ARTÍCULO 565 DEL CÓDIGO CIVIL </w:t>
      </w:r>
      <w:r w:rsidRPr="001E2FBC">
        <w:rPr>
          <w:rFonts w:ascii="Gisha" w:hAnsi="Gisha" w:cs="Gisha"/>
          <w:b/>
          <w:iCs/>
          <w:color w:val="4F81BD" w:themeColor="accent1"/>
          <w:sz w:val="28"/>
          <w:szCs w:val="28"/>
        </w:rPr>
        <w:t xml:space="preserve">DISCURRIRÍA POR ALGUNO DE LOS FUNDOS CUYOS PROPIETARIOS HAN SIDO TRAÍDOS AL PLEITO, NO PUEDE OBLIGARSE A LA PARTE RECLAMANTE A DEMANDAR Y TRAER AL PROCESO A PERSONAS QUE MANIFIESTAMENTE NO PUEDEN RESULTAR AFECTADAS POR SU RESULTADO </w:t>
      </w:r>
      <w:r w:rsidRPr="001E2FBC">
        <w:rPr>
          <w:rFonts w:ascii="Gisha" w:hAnsi="Gisha" w:cs="Gisha"/>
          <w:b/>
          <w:bCs/>
          <w:iCs/>
          <w:color w:val="4F81BD" w:themeColor="accent1"/>
          <w:sz w:val="28"/>
          <w:szCs w:val="28"/>
        </w:rPr>
        <w:t>.</w:t>
      </w:r>
      <w:r w:rsidRPr="001E2FBC">
        <w:rPr>
          <w:rFonts w:ascii="Gisha" w:hAnsi="Gisha" w:cs="Gisha"/>
          <w:b/>
          <w:iCs/>
          <w:color w:val="4F81BD" w:themeColor="accent1"/>
          <w:sz w:val="28"/>
          <w:szCs w:val="28"/>
        </w:rPr>
        <w:t xml:space="preserve"> </w:t>
      </w:r>
    </w:p>
    <w:p w:rsidR="00B66489" w:rsidRPr="001E2FBC" w:rsidRDefault="00B66489" w:rsidP="00B66489">
      <w:pPr>
        <w:pStyle w:val="NormalWeb"/>
        <w:jc w:val="both"/>
        <w:rPr>
          <w:rFonts w:ascii="Gisha" w:hAnsi="Gisha" w:cs="Gisha"/>
          <w:b/>
          <w:color w:val="4F81BD" w:themeColor="accent1"/>
          <w:sz w:val="28"/>
          <w:szCs w:val="28"/>
        </w:rPr>
      </w:pPr>
      <w:r w:rsidRPr="001E2FBC">
        <w:rPr>
          <w:rFonts w:ascii="Gisha" w:hAnsi="Gisha" w:cs="Gisha"/>
          <w:b/>
          <w:iCs/>
          <w:color w:val="4F81BD" w:themeColor="accent1"/>
          <w:sz w:val="28"/>
          <w:szCs w:val="28"/>
        </w:rPr>
        <w:t xml:space="preserve">ESTA ES LA POSICIÓN QUE DOMINA EN LA DOCTRINA Y QUE ESTÁ PRESENTE EN LA JURISPRUDENCIA ITALIANA EN TORNO AL ARTÍCULO 1.051 DEL CÓDICE, CUYO PÁRRAFO 2º TAMBIÉN ESTABLECE QUE LA SERVIDUMBRE DE PASO SE IMPONDRÁ POR EL PREDIO POR EL QUE CAUSE EL MENOR PERJUICIO Y SEA EL TRAYECTO MÁS BREVE A LA VÍA PÚBLICA. ASÍ RESULTA QUE EL PROPIETARIO DEL PREDIO INTERCLUSO NO ESTÁ OBLIGADO A </w:t>
      </w:r>
      <w:r w:rsidRPr="001E2FBC">
        <w:rPr>
          <w:rFonts w:ascii="Gisha" w:hAnsi="Gisha" w:cs="Gisha"/>
          <w:b/>
          <w:iCs/>
          <w:color w:val="4F81BD" w:themeColor="accent1"/>
          <w:sz w:val="28"/>
          <w:szCs w:val="28"/>
        </w:rPr>
        <w:lastRenderedPageBreak/>
        <w:t>DEMANDAR A TODOS LOS PROPIETARIOS DE LOS FUNDOS CONTIGUOS QUE PODRÍAN, EN ABSTRACTO, SER GRAVADOS CON LA SERVIDUMBRE, PUES LA COMPARECENCIA DE ESTOS EN EL PROCESO INSTADO SÓLO CONTRA UNO DE ELLOS RESULTA INNECESARIA EN TANTO QUE LA RESOLUCIÓN JUDICIAL EN NADA PUEDE AFECTARLES Y SERÁ EL PROPIO DEMANDANTE QUIEN TENDRÁ QUE DEMOSTRAR QUE LA FINCA SOBRE LA QUE PRETENDE ESTABLECER LA SERVIDUMBRE ES LA ADECUADA DE ACUERDO CON LO ESTABLECIDO EN EL</w:t>
      </w:r>
      <w:r w:rsidRPr="001E2FBC">
        <w:rPr>
          <w:rFonts w:ascii="Gisha" w:hAnsi="Gisha" w:cs="Gisha"/>
          <w:b/>
          <w:color w:val="4F81BD" w:themeColor="accent1"/>
          <w:sz w:val="28"/>
          <w:szCs w:val="28"/>
        </w:rPr>
        <w:t xml:space="preserve"> ARTÍCULO 565 DEL CÓDIGO CIVIL </w:t>
      </w:r>
      <w:r w:rsidRPr="001E2FBC">
        <w:rPr>
          <w:rFonts w:ascii="Gisha" w:hAnsi="Gisha" w:cs="Gisha"/>
          <w:b/>
          <w:iCs/>
          <w:color w:val="4F81BD" w:themeColor="accent1"/>
          <w:sz w:val="28"/>
          <w:szCs w:val="28"/>
        </w:rPr>
        <w:t>Y, EN SU CASO, CORRESPONDERÁ AL DEMANDADO ACREDITAR LO CONTRARIO. DE ESTE MODO NO CABE APRECIAR EN TODOS LOS COLINDANTES LA SITUACIÓN FÁCTICA QUE DA LUGAR A LA EXIGENCIA DEL LITISCONSORCIO, PARA LA QUE LA JURISPRUDENCIA EXIGE QUE LA RESOLUCIÓN A DICTAR HUBIERA DE PRODUCIR EFECTO DE COSA JUZGADA RESPECTO DE LOS AUSENTES DEL PROCESO (</w:t>
      </w:r>
      <w:r w:rsidRPr="001E2FBC">
        <w:rPr>
          <w:rFonts w:ascii="Gisha" w:hAnsi="Gisha" w:cs="Gisha"/>
          <w:b/>
          <w:color w:val="4F81BD" w:themeColor="accent1"/>
          <w:sz w:val="28"/>
          <w:szCs w:val="28"/>
        </w:rPr>
        <w:t xml:space="preserve"> SENTENCIAS DE 30 DE ENERO DE 1982 </w:t>
      </w:r>
      <w:r w:rsidRPr="001E2FBC">
        <w:rPr>
          <w:rFonts w:ascii="Gisha" w:hAnsi="Gisha" w:cs="Gisha"/>
          <w:b/>
          <w:iCs/>
          <w:color w:val="4F81BD" w:themeColor="accent1"/>
          <w:sz w:val="28"/>
          <w:szCs w:val="28"/>
        </w:rPr>
        <w:t>,</w:t>
      </w:r>
      <w:r w:rsidRPr="001E2FBC">
        <w:rPr>
          <w:rFonts w:ascii="Gisha" w:hAnsi="Gisha" w:cs="Gisha"/>
          <w:b/>
          <w:color w:val="4F81BD" w:themeColor="accent1"/>
          <w:sz w:val="28"/>
          <w:szCs w:val="28"/>
        </w:rPr>
        <w:t xml:space="preserve"> 14 DE ENERO DE 1984 </w:t>
      </w:r>
      <w:r w:rsidRPr="001E2FBC">
        <w:rPr>
          <w:rFonts w:ascii="Gisha" w:hAnsi="Gisha" w:cs="Gisha"/>
          <w:b/>
          <w:iCs/>
          <w:color w:val="4F81BD" w:themeColor="accent1"/>
          <w:sz w:val="28"/>
          <w:szCs w:val="28"/>
        </w:rPr>
        <w:t>,</w:t>
      </w:r>
      <w:r w:rsidRPr="001E2FBC">
        <w:rPr>
          <w:rFonts w:ascii="Gisha" w:hAnsi="Gisha" w:cs="Gisha"/>
          <w:b/>
          <w:color w:val="4F81BD" w:themeColor="accent1"/>
          <w:sz w:val="28"/>
          <w:szCs w:val="28"/>
        </w:rPr>
        <w:t xml:space="preserve"> 31 DE OCTUBRE DE 1985 </w:t>
      </w:r>
      <w:r w:rsidRPr="001E2FBC">
        <w:rPr>
          <w:rFonts w:ascii="Gisha" w:hAnsi="Gisha" w:cs="Gisha"/>
          <w:b/>
          <w:iCs/>
          <w:color w:val="4F81BD" w:themeColor="accent1"/>
          <w:sz w:val="28"/>
          <w:szCs w:val="28"/>
        </w:rPr>
        <w:t>Y,</w:t>
      </w:r>
      <w:r w:rsidRPr="001E2FBC">
        <w:rPr>
          <w:rFonts w:ascii="Gisha" w:hAnsi="Gisha" w:cs="Gisha"/>
          <w:b/>
          <w:color w:val="4F81BD" w:themeColor="accent1"/>
          <w:sz w:val="28"/>
          <w:szCs w:val="28"/>
        </w:rPr>
        <w:t xml:space="preserve"> ENTRE LAS MÁS RECIENTES, LA DE 22 DE FEBRERO DE 2000 </w:t>
      </w:r>
      <w:r w:rsidRPr="001E2FBC">
        <w:rPr>
          <w:rFonts w:ascii="Gisha" w:hAnsi="Gisha" w:cs="Gisha"/>
          <w:b/>
          <w:iCs/>
          <w:color w:val="4F81BD" w:themeColor="accent1"/>
          <w:sz w:val="28"/>
          <w:szCs w:val="28"/>
        </w:rPr>
        <w:t>, EXIGIÉNDOSE LA CONCURRENCIA ENTRE PRESENTES Y AUSENTES DE UN NEXO COMÚN, O SEA UNA COMUNIDAD DE RIESGO PROCESAL (</w:t>
      </w:r>
      <w:r w:rsidRPr="001E2FBC">
        <w:rPr>
          <w:rFonts w:ascii="Gisha" w:hAnsi="Gisha" w:cs="Gisha"/>
          <w:b/>
          <w:color w:val="4F81BD" w:themeColor="accent1"/>
          <w:sz w:val="28"/>
          <w:szCs w:val="28"/>
        </w:rPr>
        <w:t xml:space="preserve"> SENTENCIAS DE 30 DE JUNIO DE 1967 </w:t>
      </w:r>
      <w:r w:rsidRPr="001E2FBC">
        <w:rPr>
          <w:rFonts w:ascii="Gisha" w:hAnsi="Gisha" w:cs="Gisha"/>
          <w:b/>
          <w:iCs/>
          <w:color w:val="4F81BD" w:themeColor="accent1"/>
          <w:sz w:val="28"/>
          <w:szCs w:val="28"/>
        </w:rPr>
        <w:t>,</w:t>
      </w:r>
      <w:r w:rsidRPr="001E2FBC">
        <w:rPr>
          <w:rFonts w:ascii="Gisha" w:hAnsi="Gisha" w:cs="Gisha"/>
          <w:b/>
          <w:color w:val="4F81BD" w:themeColor="accent1"/>
          <w:sz w:val="28"/>
          <w:szCs w:val="28"/>
        </w:rPr>
        <w:t xml:space="preserve"> 6 DE DICIEMBRE DE 1977 </w:t>
      </w:r>
      <w:r w:rsidRPr="001E2FBC">
        <w:rPr>
          <w:rFonts w:ascii="Gisha" w:hAnsi="Gisha" w:cs="Gisha"/>
          <w:b/>
          <w:iCs/>
          <w:color w:val="4F81BD" w:themeColor="accent1"/>
          <w:sz w:val="28"/>
          <w:szCs w:val="28"/>
        </w:rPr>
        <w:t>Y</w:t>
      </w:r>
      <w:r w:rsidRPr="001E2FBC">
        <w:rPr>
          <w:rFonts w:ascii="Gisha" w:hAnsi="Gisha" w:cs="Gisha"/>
          <w:b/>
          <w:color w:val="4F81BD" w:themeColor="accent1"/>
          <w:sz w:val="28"/>
          <w:szCs w:val="28"/>
        </w:rPr>
        <w:t xml:space="preserve"> 22 DE MAYO DE 1988 </w:t>
      </w:r>
      <w:r w:rsidRPr="001E2FBC">
        <w:rPr>
          <w:rFonts w:ascii="Gisha" w:hAnsi="Gisha" w:cs="Gisha"/>
          <w:b/>
          <w:iCs/>
          <w:color w:val="4F81BD" w:themeColor="accent1"/>
          <w:sz w:val="28"/>
          <w:szCs w:val="28"/>
        </w:rPr>
        <w:t>) Y LA EXISTENCIA DE VINCULACIONES SUBJETIVAS RESULTANTES DE LOS DERECHOS DEDUCIDOS EN JUICIO QUE HICIERA PRECISO DEMANDAR A TODOS LOS SUJETOS CUYOS DERECHOS SE INTEGRAN EN LA RELACIÓN JURÍDICA DE DERECHO MATERIAL QUE SE DEBATE, DADO QUE TODOS ELLOS RESULTARÍAN AFECTADOS POR LA RESOLUCIÓN (</w:t>
      </w:r>
      <w:r w:rsidRPr="001E2FBC">
        <w:rPr>
          <w:rFonts w:ascii="Gisha" w:hAnsi="Gisha" w:cs="Gisha"/>
          <w:b/>
          <w:color w:val="4F81BD" w:themeColor="accent1"/>
          <w:sz w:val="28"/>
          <w:szCs w:val="28"/>
        </w:rPr>
        <w:t xml:space="preserve"> SENTENCIAS DE 4 DE JUNIO </w:t>
      </w:r>
      <w:r w:rsidRPr="001E2FBC">
        <w:rPr>
          <w:rFonts w:ascii="Gisha" w:hAnsi="Gisha" w:cs="Gisha"/>
          <w:b/>
          <w:iCs/>
          <w:color w:val="4F81BD" w:themeColor="accent1"/>
          <w:sz w:val="28"/>
          <w:szCs w:val="28"/>
        </w:rPr>
        <w:t>Y</w:t>
      </w:r>
      <w:r w:rsidRPr="001E2FBC">
        <w:rPr>
          <w:rFonts w:ascii="Gisha" w:hAnsi="Gisha" w:cs="Gisha"/>
          <w:b/>
          <w:color w:val="4F81BD" w:themeColor="accent1"/>
          <w:sz w:val="28"/>
          <w:szCs w:val="28"/>
        </w:rPr>
        <w:t xml:space="preserve"> 30 DE SEPTIEMBRE DE 1999 </w:t>
      </w:r>
      <w:r w:rsidRPr="001E2FBC">
        <w:rPr>
          <w:rFonts w:ascii="Gisha" w:hAnsi="Gisha" w:cs="Gisha"/>
          <w:b/>
          <w:iCs/>
          <w:color w:val="4F81BD" w:themeColor="accent1"/>
          <w:sz w:val="28"/>
          <w:szCs w:val="28"/>
        </w:rPr>
        <w:t xml:space="preserve">), DE MODO QUE DICHA EXCEPCIÓN SE PRODUCE CUANDO EN VIRTUD DE UN VÍNCULO QUE UNE A UNA PERSONA CON LA RELACIÓN JURÍDICO-MATERIAL OBJETO DEL PLEITO SE PRODUCE LA CONSECUENCIA </w:t>
      </w:r>
      <w:r w:rsidRPr="001E2FBC">
        <w:rPr>
          <w:rFonts w:ascii="Gisha" w:hAnsi="Gisha" w:cs="Gisha"/>
          <w:b/>
          <w:iCs/>
          <w:color w:val="4F81BD" w:themeColor="accent1"/>
          <w:sz w:val="28"/>
          <w:szCs w:val="28"/>
        </w:rPr>
        <w:lastRenderedPageBreak/>
        <w:t>DE QUE LA SENTENCIA NECESARIAMENTE LE HA DE AFECTAR (</w:t>
      </w:r>
      <w:r w:rsidRPr="001E2FBC">
        <w:rPr>
          <w:rFonts w:ascii="Gisha" w:hAnsi="Gisha" w:cs="Gisha"/>
          <w:b/>
          <w:color w:val="4F81BD" w:themeColor="accent1"/>
          <w:sz w:val="28"/>
          <w:szCs w:val="28"/>
        </w:rPr>
        <w:t xml:space="preserve"> SENTENCIAS DE 22 DE OCTUBRE </w:t>
      </w:r>
      <w:r w:rsidRPr="001E2FBC">
        <w:rPr>
          <w:rFonts w:ascii="Gisha" w:hAnsi="Gisha" w:cs="Gisha"/>
          <w:b/>
          <w:iCs/>
          <w:color w:val="4F81BD" w:themeColor="accent1"/>
          <w:sz w:val="28"/>
          <w:szCs w:val="28"/>
        </w:rPr>
        <w:t>Y</w:t>
      </w:r>
      <w:r w:rsidRPr="001E2FBC">
        <w:rPr>
          <w:rFonts w:ascii="Gisha" w:hAnsi="Gisha" w:cs="Gisha"/>
          <w:b/>
          <w:color w:val="4F81BD" w:themeColor="accent1"/>
          <w:sz w:val="28"/>
          <w:szCs w:val="28"/>
        </w:rPr>
        <w:t xml:space="preserve"> 28 DE DICIEMBRE DE 1998 </w:t>
      </w:r>
      <w:r w:rsidRPr="001E2FBC">
        <w:rPr>
          <w:rFonts w:ascii="Gisha" w:hAnsi="Gisha" w:cs="Gisha"/>
          <w:b/>
          <w:iCs/>
          <w:color w:val="4F81BD" w:themeColor="accent1"/>
          <w:sz w:val="28"/>
          <w:szCs w:val="28"/>
        </w:rPr>
        <w:t>, Y</w:t>
      </w:r>
      <w:r w:rsidRPr="001E2FBC">
        <w:rPr>
          <w:rFonts w:ascii="Gisha" w:hAnsi="Gisha" w:cs="Gisha"/>
          <w:b/>
          <w:color w:val="4F81BD" w:themeColor="accent1"/>
          <w:sz w:val="28"/>
          <w:szCs w:val="28"/>
        </w:rPr>
        <w:t xml:space="preserve"> 22 DE FEBRERO DE 2000 </w:t>
      </w:r>
      <w:r w:rsidRPr="001E2FBC">
        <w:rPr>
          <w:rFonts w:ascii="Gisha" w:hAnsi="Gisha" w:cs="Gisha"/>
          <w:b/>
          <w:iCs/>
          <w:color w:val="4F81BD" w:themeColor="accent1"/>
          <w:sz w:val="28"/>
          <w:szCs w:val="28"/>
        </w:rPr>
        <w:t>), ENCONTRÁNDOSE EN SU ESENCIA LA CONSIDERACIÓN DE LA EFICACIA QUE LA SENTENCIA QUE PONGA FIN AL PROCEDIMIENTO PRODUZCA NECESARIAMENTE PARA QUIENES ESTÉN VINCULADOS CON LA RELACIÓN MATERIAL QUE ES SU OBJETO (</w:t>
      </w:r>
      <w:r w:rsidRPr="001E2FBC">
        <w:rPr>
          <w:rFonts w:ascii="Gisha" w:hAnsi="Gisha" w:cs="Gisha"/>
          <w:b/>
          <w:color w:val="4F81BD" w:themeColor="accent1"/>
          <w:sz w:val="28"/>
          <w:szCs w:val="28"/>
        </w:rPr>
        <w:t xml:space="preserve"> SENTENCIA DE 9 DE MARZO DE 2000 </w:t>
      </w:r>
      <w:r w:rsidRPr="001E2FBC">
        <w:rPr>
          <w:rFonts w:ascii="Gisha" w:hAnsi="Gisha" w:cs="Gisha"/>
          <w:b/>
          <w:iCs/>
          <w:color w:val="4F81BD" w:themeColor="accent1"/>
          <w:sz w:val="28"/>
          <w:szCs w:val="28"/>
        </w:rPr>
        <w:t>), SIN QUE UN EFECTO REFLEJO O MERO INTERÉS EN EL RESULTADO DEL LITIGIO FUNDAMENTE LA NECESIDAD DE UNA SITUACIÓN LITISCONSORCIAL (</w:t>
      </w:r>
      <w:r w:rsidRPr="001E2FBC">
        <w:rPr>
          <w:rFonts w:ascii="Gisha" w:hAnsi="Gisha" w:cs="Gisha"/>
          <w:b/>
          <w:color w:val="4F81BD" w:themeColor="accent1"/>
          <w:sz w:val="28"/>
          <w:szCs w:val="28"/>
        </w:rPr>
        <w:t xml:space="preserve"> SENTENCIAS DE 4 DE OCTUBRE DE 1989 </w:t>
      </w:r>
      <w:r w:rsidRPr="001E2FBC">
        <w:rPr>
          <w:rFonts w:ascii="Gisha" w:hAnsi="Gisha" w:cs="Gisha"/>
          <w:b/>
          <w:iCs/>
          <w:color w:val="4F81BD" w:themeColor="accent1"/>
          <w:sz w:val="28"/>
          <w:szCs w:val="28"/>
        </w:rPr>
        <w:t>,</w:t>
      </w:r>
      <w:r w:rsidRPr="001E2FBC">
        <w:rPr>
          <w:rFonts w:ascii="Gisha" w:hAnsi="Gisha" w:cs="Gisha"/>
          <w:b/>
          <w:color w:val="4F81BD" w:themeColor="accent1"/>
          <w:sz w:val="28"/>
          <w:szCs w:val="28"/>
        </w:rPr>
        <w:t xml:space="preserve"> 26 DE MARZO DE 1991 </w:t>
      </w:r>
      <w:r w:rsidRPr="001E2FBC">
        <w:rPr>
          <w:rFonts w:ascii="Gisha" w:hAnsi="Gisha" w:cs="Gisha"/>
          <w:b/>
          <w:iCs/>
          <w:color w:val="4F81BD" w:themeColor="accent1"/>
          <w:sz w:val="28"/>
          <w:szCs w:val="28"/>
        </w:rPr>
        <w:t>,</w:t>
      </w:r>
      <w:r w:rsidRPr="001E2FBC">
        <w:rPr>
          <w:rFonts w:ascii="Gisha" w:hAnsi="Gisha" w:cs="Gisha"/>
          <w:b/>
          <w:color w:val="4F81BD" w:themeColor="accent1"/>
          <w:sz w:val="28"/>
          <w:szCs w:val="28"/>
        </w:rPr>
        <w:t xml:space="preserve"> 25 DE FEBRERO DE 1992 </w:t>
      </w:r>
      <w:r w:rsidRPr="001E2FBC">
        <w:rPr>
          <w:rFonts w:ascii="Gisha" w:hAnsi="Gisha" w:cs="Gisha"/>
          <w:b/>
          <w:iCs/>
          <w:color w:val="4F81BD" w:themeColor="accent1"/>
          <w:sz w:val="28"/>
          <w:szCs w:val="28"/>
        </w:rPr>
        <w:t>Y</w:t>
      </w:r>
      <w:r w:rsidRPr="001E2FBC">
        <w:rPr>
          <w:rFonts w:ascii="Gisha" w:hAnsi="Gisha" w:cs="Gisha"/>
          <w:b/>
          <w:color w:val="4F81BD" w:themeColor="accent1"/>
          <w:sz w:val="28"/>
          <w:szCs w:val="28"/>
        </w:rPr>
        <w:t xml:space="preserve"> 1 DE DICIEMBRE DE 2001 </w:t>
      </w:r>
      <w:r w:rsidRPr="001E2FBC">
        <w:rPr>
          <w:rFonts w:ascii="Gisha" w:hAnsi="Gisha" w:cs="Gisha"/>
          <w:b/>
          <w:iCs/>
          <w:color w:val="4F81BD" w:themeColor="accent1"/>
          <w:sz w:val="28"/>
          <w:szCs w:val="28"/>
        </w:rPr>
        <w:t>).</w:t>
      </w:r>
      <w:r w:rsidRPr="001E2FBC">
        <w:rPr>
          <w:rFonts w:ascii="Gisha" w:hAnsi="Gisha" w:cs="Gisha"/>
          <w:b/>
          <w:color w:val="4F81BD" w:themeColor="accent1"/>
          <w:sz w:val="28"/>
          <w:szCs w:val="28"/>
        </w:rPr>
        <w:t xml:space="preserve"> </w:t>
      </w:r>
    </w:p>
    <w:p w:rsidR="00B66489" w:rsidRPr="001E2FBC" w:rsidRDefault="00B66489" w:rsidP="00B66489">
      <w:pPr>
        <w:pStyle w:val="NormalWeb"/>
        <w:jc w:val="both"/>
        <w:rPr>
          <w:rFonts w:ascii="Gisha" w:hAnsi="Gisha" w:cs="Gisha"/>
          <w:b/>
          <w:color w:val="4F81BD" w:themeColor="accent1"/>
          <w:sz w:val="28"/>
          <w:szCs w:val="28"/>
        </w:rPr>
      </w:pPr>
      <w:r w:rsidRPr="001E2FBC">
        <w:rPr>
          <w:rFonts w:ascii="Gisha" w:hAnsi="Gisha" w:cs="Gisha"/>
          <w:b/>
          <w:iCs/>
          <w:color w:val="4F81BD" w:themeColor="accent1"/>
          <w:sz w:val="28"/>
          <w:szCs w:val="28"/>
        </w:rPr>
        <w:t>A TODO LO ANTERIOR CABE AÑADIR LA INJUSTA SITUACIÓN QUE SE GENERARÍA PARA EL DEMANDANTE QUE PRETENDE LA CONSTITUCIÓN DE UNA SERVIDUMBRE FORZOSA DE PASO SI SE LE OBLIGARA A DEMANDAR NO SÓLO AL TITULAR DEL PREDIO QUE, EN RAZÓN A LOS DATOS OBJETIVOS, CONSIDERA QUE HA DE SER EL SIRVIENTE, SINO A CUALQUIER OTRO CON EL QUE PUDIERA OBTENER SALIDA A CAMINO PÚBLICO, CON LA NECESARIA CONSECUENCIA DE QUE, EN SU CASO, LA ABSOLUCIÓN DE ESTOS CON TODA PROBABILIDAD LE GRAVARÍA CON LA ASUNCIÓN DE LAS COSTAS GENERADAS EN SU DEFENSA...".</w:t>
      </w:r>
      <w:r w:rsidRPr="001E2FBC">
        <w:rPr>
          <w:rFonts w:ascii="Gisha" w:hAnsi="Gisha" w:cs="Gisha"/>
          <w:b/>
          <w:color w:val="4F81BD" w:themeColor="accent1"/>
          <w:sz w:val="28"/>
          <w:szCs w:val="28"/>
        </w:rPr>
        <w:t xml:space="preserve"> </w:t>
      </w:r>
    </w:p>
    <w:p w:rsidR="00B66489" w:rsidRPr="001E2FBC" w:rsidRDefault="00B66489" w:rsidP="00B66489">
      <w:pPr>
        <w:pStyle w:val="NormalWeb"/>
        <w:jc w:val="both"/>
        <w:rPr>
          <w:rFonts w:ascii="Gisha" w:hAnsi="Gisha" w:cs="Gisha"/>
          <w:b/>
          <w:color w:val="4F81BD" w:themeColor="accent1"/>
          <w:sz w:val="28"/>
          <w:szCs w:val="28"/>
        </w:rPr>
      </w:pPr>
      <w:r w:rsidRPr="001E2FBC">
        <w:rPr>
          <w:rFonts w:ascii="Gisha" w:hAnsi="Gisha" w:cs="Gisha"/>
          <w:b/>
          <w:color w:val="4F81BD" w:themeColor="accent1"/>
          <w:sz w:val="28"/>
          <w:szCs w:val="28"/>
        </w:rPr>
        <w:t xml:space="preserve">DOCTRINA PLENAMENTE APLICABLE AL PRESENTE SUPUESTO, EN EL QUE EL DEMANDANTE AHORA APELADO INSTÓ LA SERVIDUMBRE DE PASO SOBRE LA FINCA DEL DEMANDADO APELANTE TRAYENDO A LA LITIS A ESTE ÚNICO PROPIETARIO Y NO A LOS DEMÁS COLINDANTES, POR CONSIDERAR, CON ARREGLO A LA PERICIAL APORTADA CON SU DEMANDA, QUE </w:t>
      </w:r>
      <w:r w:rsidRPr="001E2FBC">
        <w:rPr>
          <w:rFonts w:ascii="Gisha" w:hAnsi="Gisha" w:cs="Gisha"/>
          <w:b/>
          <w:color w:val="4F81BD" w:themeColor="accent1"/>
          <w:sz w:val="28"/>
          <w:szCs w:val="28"/>
        </w:rPr>
        <w:lastRenderedPageBreak/>
        <w:t>ERA LA PARCELA MÁS ADECUADA, DESCARTANDO AL RESTO POR LAS RAZONES QUE EN EL INFORME SE CONTIENEN.</w:t>
      </w:r>
    </w:p>
    <w:p w:rsidR="00B66489" w:rsidRPr="001E2FBC" w:rsidRDefault="00B66489" w:rsidP="00B66489">
      <w:pPr>
        <w:pStyle w:val="NormalWeb"/>
        <w:jc w:val="both"/>
        <w:rPr>
          <w:rFonts w:ascii="Gisha" w:hAnsi="Gisha" w:cs="Gisha"/>
          <w:b/>
          <w:color w:val="4F81BD" w:themeColor="accent1"/>
          <w:sz w:val="28"/>
          <w:szCs w:val="28"/>
        </w:rPr>
      </w:pPr>
      <w:r w:rsidRPr="001E2FBC">
        <w:rPr>
          <w:rFonts w:ascii="Gisha" w:hAnsi="Gisha" w:cs="Gisha"/>
          <w:b/>
          <w:bCs/>
          <w:color w:val="4F81BD" w:themeColor="accent1"/>
          <w:sz w:val="28"/>
          <w:szCs w:val="28"/>
        </w:rPr>
        <w:t>TERCERO.-</w:t>
      </w:r>
      <w:r w:rsidRPr="001E2FBC">
        <w:rPr>
          <w:rFonts w:ascii="Gisha" w:hAnsi="Gisha" w:cs="Gisha"/>
          <w:b/>
          <w:color w:val="4F81BD" w:themeColor="accent1"/>
          <w:sz w:val="28"/>
          <w:szCs w:val="28"/>
        </w:rPr>
        <w:t xml:space="preserve"> EN RELACIÓN A LA CUESTIÓN DE FONDO, SOBRE LA QUE SE SUSTANCIA LA CUESTIÓN DEL TRAZADO MÁS ADECUADO, ES PRECISO TRAER A COLACIÓN LA SENTENCIA DE ESTA SALA DE 17 DE DICIEMBRE DE 2013 DONDE SE DICE: " </w:t>
      </w:r>
      <w:r w:rsidRPr="001E2FBC">
        <w:rPr>
          <w:rFonts w:ascii="Gisha" w:hAnsi="Gisha" w:cs="Gisha"/>
          <w:b/>
          <w:iCs/>
          <w:color w:val="4F81BD" w:themeColor="accent1"/>
          <w:sz w:val="28"/>
          <w:szCs w:val="28"/>
        </w:rPr>
        <w:t>EN RELACIÓN CON EL TEMA QUE NOS OCUPA,</w:t>
      </w:r>
      <w:r w:rsidRPr="001E2FBC">
        <w:rPr>
          <w:rFonts w:ascii="Gisha" w:hAnsi="Gisha" w:cs="Gisha"/>
          <w:b/>
          <w:color w:val="4F81BD" w:themeColor="accent1"/>
          <w:sz w:val="28"/>
          <w:szCs w:val="28"/>
        </w:rPr>
        <w:t xml:space="preserve"> SENTENCIAS COMO LA DE ESTA AUDIENCIA DE LA SECCIÓN 1ª DEL 16 DE OCTUBRE DE 2009 </w:t>
      </w:r>
      <w:r w:rsidRPr="001E2FBC">
        <w:rPr>
          <w:rFonts w:ascii="Gisha" w:hAnsi="Gisha" w:cs="Gisha"/>
          <w:b/>
          <w:iCs/>
          <w:color w:val="4F81BD" w:themeColor="accent1"/>
          <w:sz w:val="28"/>
          <w:szCs w:val="28"/>
        </w:rPr>
        <w:t>DECLARAN QUE LA SERVIDUMBRE DE PASO DEBE DARSE POR EL PUNTO MENOS PERJUDICIAL AL PREDIO SIRVIENTE, Y, EN CUANTO FUERE CONCILIABLE CON ESTA REGLA, POR DONDE SEA MENOR LA DISTANCIA DEL PREDIO DOMINANTE AL CAMINO PÚBLICO", NORMA QUE EXIGE A SU VEZ ARMONIZAR LOS INTERESES EN CONFLICTO Y QUE HA LLEVADO A LA DOCTRINA A FIJAR COMO CRITERIOS A CONSIDERAR PARA LA FIJACIÓN DEL LOCUS SERVITUTIS EL DEL MENOR PERJUICIO PARA EL PREDIO SIRVIENTE, LA MENOR DISTANCIA A CAMINO PÚBLICO Y LOS MENORES GASTOS DE ACONDICIONAMIENTO AL TITULAR DEL DERECHO. IGUALMENTE EN</w:t>
      </w:r>
      <w:r w:rsidRPr="001E2FBC">
        <w:rPr>
          <w:rFonts w:ascii="Gisha" w:hAnsi="Gisha" w:cs="Gisha"/>
          <w:b/>
          <w:color w:val="4F81BD" w:themeColor="accent1"/>
          <w:sz w:val="28"/>
          <w:szCs w:val="28"/>
        </w:rPr>
        <w:t xml:space="preserve"> NUESTRA SECCIÓN, LA SENTENCIA DE FECHA 8 DE OCTUBRE DE 2010 </w:t>
      </w:r>
      <w:r w:rsidRPr="001E2FBC">
        <w:rPr>
          <w:rFonts w:ascii="Gisha" w:hAnsi="Gisha" w:cs="Gisha"/>
          <w:b/>
          <w:iCs/>
          <w:color w:val="4F81BD" w:themeColor="accent1"/>
          <w:sz w:val="28"/>
          <w:szCs w:val="28"/>
        </w:rPr>
        <w:t>, QUE CITA</w:t>
      </w:r>
      <w:r w:rsidRPr="001E2FBC">
        <w:rPr>
          <w:rFonts w:ascii="Gisha" w:hAnsi="Gisha" w:cs="Gisha"/>
          <w:b/>
          <w:color w:val="4F81BD" w:themeColor="accent1"/>
          <w:sz w:val="28"/>
          <w:szCs w:val="28"/>
        </w:rPr>
        <w:t xml:space="preserve"> SENTENCIA DE LA SECCIÓN 5ª 29 DE ENERO DE 2008 </w:t>
      </w:r>
      <w:r w:rsidRPr="001E2FBC">
        <w:rPr>
          <w:rFonts w:ascii="Gisha" w:hAnsi="Gisha" w:cs="Gisha"/>
          <w:b/>
          <w:iCs/>
          <w:color w:val="4F81BD" w:themeColor="accent1"/>
          <w:sz w:val="28"/>
          <w:szCs w:val="28"/>
        </w:rPr>
        <w:t>, INDICA ABUNDA EN QUE LA SERVIDUMBRE SE DÉ POR EL PUNTO MENOS PERJUDICIAL AL PREDIO SIRVIENTE, Y, EN CUANTO SEA CONCILIABLE CON ESTA REGLA, POR DONDE SEA MENOR LA DISTANCIA DEL PREDIO DOMINANTE AL CAMINO PÚBLICO (</w:t>
      </w:r>
      <w:r w:rsidRPr="001E2FBC">
        <w:rPr>
          <w:rFonts w:ascii="Gisha" w:hAnsi="Gisha" w:cs="Gisha"/>
          <w:b/>
          <w:color w:val="4F81BD" w:themeColor="accent1"/>
          <w:sz w:val="28"/>
          <w:szCs w:val="28"/>
        </w:rPr>
        <w:t xml:space="preserve"> ART. 565 CC </w:t>
      </w:r>
      <w:r w:rsidRPr="001E2FBC">
        <w:rPr>
          <w:rFonts w:ascii="Gisha" w:hAnsi="Gisha" w:cs="Gisha"/>
          <w:b/>
          <w:iCs/>
          <w:color w:val="4F81BD" w:themeColor="accent1"/>
          <w:sz w:val="28"/>
          <w:szCs w:val="28"/>
        </w:rPr>
        <w:t>), DE AHÍ QUE SE OPTE POR UNA TRAZA MAS LARGA SI SE PRUEBA QUE ES MENOS GRAVOSA, COMO OCURRIÓ EN LA</w:t>
      </w:r>
      <w:r w:rsidRPr="001E2FBC">
        <w:rPr>
          <w:rFonts w:ascii="Gisha" w:hAnsi="Gisha" w:cs="Gisha"/>
          <w:b/>
          <w:color w:val="4F81BD" w:themeColor="accent1"/>
          <w:sz w:val="28"/>
          <w:szCs w:val="28"/>
        </w:rPr>
        <w:t xml:space="preserve"> SENTENCIA DE LA SECCIÓN 1ª DE 24 JUNIO DE 2004 </w:t>
      </w:r>
      <w:r w:rsidRPr="001E2FBC">
        <w:rPr>
          <w:rFonts w:ascii="Gisha" w:hAnsi="Gisha" w:cs="Gisha"/>
          <w:b/>
          <w:iCs/>
          <w:color w:val="4F81BD" w:themeColor="accent1"/>
          <w:sz w:val="28"/>
          <w:szCs w:val="28"/>
        </w:rPr>
        <w:t>, POR LAS RAZONES QUE DICHA SENTENCIA SEÑALA. LA</w:t>
      </w:r>
      <w:r w:rsidRPr="001E2FBC">
        <w:rPr>
          <w:rFonts w:ascii="Gisha" w:hAnsi="Gisha" w:cs="Gisha"/>
          <w:b/>
          <w:color w:val="4F81BD" w:themeColor="accent1"/>
          <w:sz w:val="28"/>
          <w:szCs w:val="28"/>
        </w:rPr>
        <w:t xml:space="preserve"> SENTENCIA DE 16 DE ENERO DE 2002 TAMBIÉN DE LA SECCIÓN PRIMERA </w:t>
      </w:r>
      <w:r w:rsidRPr="001E2FBC">
        <w:rPr>
          <w:rFonts w:ascii="Gisha" w:hAnsi="Gisha" w:cs="Gisha"/>
          <w:b/>
          <w:iCs/>
          <w:color w:val="4F81BD" w:themeColor="accent1"/>
          <w:sz w:val="28"/>
          <w:szCs w:val="28"/>
        </w:rPr>
        <w:t xml:space="preserve">VIENE A ESTABLECER </w:t>
      </w:r>
      <w:r w:rsidRPr="001E2FBC">
        <w:rPr>
          <w:rFonts w:ascii="Gisha" w:hAnsi="Gisha" w:cs="Gisha"/>
          <w:b/>
          <w:iCs/>
          <w:color w:val="4F81BD" w:themeColor="accent1"/>
          <w:sz w:val="28"/>
          <w:szCs w:val="28"/>
        </w:rPr>
        <w:lastRenderedPageBreak/>
        <w:t>QUE : "COMO DECLARA EL ARTÍCULO 565 Y ASÍ HA VENIDO EXPRESANDO</w:t>
      </w:r>
      <w:r w:rsidRPr="001E2FBC">
        <w:rPr>
          <w:rFonts w:ascii="Gisha" w:hAnsi="Gisha" w:cs="Gisha"/>
          <w:b/>
          <w:color w:val="4F81BD" w:themeColor="accent1"/>
          <w:sz w:val="28"/>
          <w:szCs w:val="28"/>
        </w:rPr>
        <w:t xml:space="preserve"> ESTA AUDIENCIA (SENTENCIA DE LA SECCIÓN 4ª DE 8 DE NOVIEMBRE DE 1999 </w:t>
      </w:r>
      <w:r w:rsidRPr="001E2FBC">
        <w:rPr>
          <w:rFonts w:ascii="Gisha" w:hAnsi="Gisha" w:cs="Gisha"/>
          <w:b/>
          <w:iCs/>
          <w:color w:val="4F81BD" w:themeColor="accent1"/>
          <w:sz w:val="28"/>
          <w:szCs w:val="28"/>
        </w:rPr>
        <w:t>), HA DE PREFERIRSE EL CRITERIO DE IMPONER EL PASO SOBRE EL LUGAR MENOS PERJUDICIAL, PREVALENTE SOBRE EL DE LA MENOR EXTENSIÓN O DISTANCIA, A LO QUE DEBEMOS AÑADIR LA CONSIDERACIÓN DE QUE LA INTERPRETACIÓN PARA DETERMINAR CUAL ES EL LUGAR QUE CAUSA MENOS PERJUICIOS AL PREDIO O LOS PREDIOS SIRVIENTES, HA DE HACERSE EN CONSIDERACIÓN A LAS CIRCUNSTANCIAS DE CADA CASO, TENIENDO PRESENTE LAS NECESIDADES PARA LAS QUE SE PRECISA EL CAMINO, EN ESTE CASO PARA EL USO AGRÍCOLA, ATRAVESÁNDOLO MAQUINARIA EMPLEADA EN ESTA CLASE DE LABORES...".</w:t>
      </w:r>
      <w:r w:rsidRPr="001E2FBC">
        <w:rPr>
          <w:rFonts w:ascii="Gisha" w:hAnsi="Gisha" w:cs="Gisha"/>
          <w:b/>
          <w:color w:val="4F81BD" w:themeColor="accent1"/>
          <w:sz w:val="28"/>
          <w:szCs w:val="28"/>
        </w:rPr>
        <w:t xml:space="preserve"> </w:t>
      </w:r>
    </w:p>
    <w:p w:rsidR="00B66489" w:rsidRPr="001E2FBC" w:rsidRDefault="00B66489" w:rsidP="00B66489">
      <w:pPr>
        <w:pStyle w:val="NormalWeb"/>
        <w:jc w:val="both"/>
        <w:rPr>
          <w:rFonts w:ascii="Gisha" w:hAnsi="Gisha" w:cs="Gisha"/>
          <w:b/>
          <w:color w:val="4F81BD" w:themeColor="accent1"/>
          <w:sz w:val="28"/>
          <w:szCs w:val="28"/>
        </w:rPr>
      </w:pPr>
      <w:r w:rsidRPr="001E2FBC">
        <w:rPr>
          <w:rFonts w:ascii="Gisha" w:hAnsi="Gisha" w:cs="Gisha"/>
          <w:b/>
          <w:bCs/>
          <w:color w:val="4F81BD" w:themeColor="accent1"/>
          <w:sz w:val="28"/>
          <w:szCs w:val="28"/>
        </w:rPr>
        <w:t>CUARTO.-</w:t>
      </w:r>
      <w:r w:rsidRPr="001E2FBC">
        <w:rPr>
          <w:rFonts w:ascii="Gisha" w:hAnsi="Gisha" w:cs="Gisha"/>
          <w:b/>
          <w:color w:val="4F81BD" w:themeColor="accent1"/>
          <w:sz w:val="28"/>
          <w:szCs w:val="28"/>
        </w:rPr>
        <w:t xml:space="preserve"> EN EL CASO ENJUICIADO, DICHOS CRITERIOS NO HAN SIDO INFRINGIDOS POR LA APELADA TODA VEZ QUE A TENOR DE LOS DIVERSOS TRAZADOS OFRECIDOS POR LAS PERICIALES DE AMBAS PARTES, SE DEMUESTRA QUE EL ELEGIDO EN LA APELADA PESE A SER MÁS LARGO QUE OTRAS OPCIONES A CAMINO PÚBLICO, ES LA MENOS GRAVOSA DE LAS PROPUESTA YA QUE DISCURRE POR UNA PARCELA CALIFICADA COMO DE INTERÉS AGRÍCOLA Y GANADERA QUE NO CUENTA CON EDIFICACIONES, PUES LOS TRAZADOS MÁS CORTOS ESTÁN CALIFICADOS COMO NÚCLEO RURAL Y CUENTAN CON EDIFICACIONES Y PLANTACIONES QUE QUEDARÍAN AFECTADAS, SIN QUE SEA ADMISIBLE OTRAS OPCIONES PUES LAS MISMAS BIEN AFECTAN A DOS FINCAS O DIVIDEN DOS FINCAS O LAS ATRAVIESAN, CONTANDO CON EDIFICACIONES GENERANDO POR ELLOS MAYORES PERJUICIOS QUE LA ELEGIDA. </w:t>
      </w:r>
    </w:p>
    <w:p w:rsidR="00B66489" w:rsidRPr="001E2FBC" w:rsidRDefault="00B66489" w:rsidP="00B66489">
      <w:pPr>
        <w:pStyle w:val="NormalWeb"/>
        <w:jc w:val="both"/>
        <w:rPr>
          <w:rFonts w:ascii="Gisha" w:hAnsi="Gisha" w:cs="Gisha"/>
          <w:b/>
          <w:color w:val="4F81BD" w:themeColor="accent1"/>
          <w:sz w:val="28"/>
          <w:szCs w:val="28"/>
        </w:rPr>
      </w:pPr>
      <w:r w:rsidRPr="001E2FBC">
        <w:rPr>
          <w:rFonts w:ascii="Gisha" w:hAnsi="Gisha" w:cs="Gisha"/>
          <w:b/>
          <w:color w:val="4F81BD" w:themeColor="accent1"/>
          <w:sz w:val="28"/>
          <w:szCs w:val="28"/>
        </w:rPr>
        <w:lastRenderedPageBreak/>
        <w:t xml:space="preserve">SIN QUE SEA ADMISIBLE LA ALEGACIÓN DE NO SE ACCEDE A UN CAMINO PÚBLICO CONSIDERANDO QUE DESEMBOCA EN UN CAMINO PRIVADO PROPIEDAD DEL MINISTERIO DE FOMENTO LO CUAL NO RESULTA ACERTADO, PUES COMO SE DESPRENDE DE LA PROPIA INFORMACIÓN REMITIDA POR DICHO MINISTERIO EXISTEN CAMINOS DE SERVICIO ABIERTOS PARA DAR SALIDA A LAS FINCAS AFECTADAS POR LA EXPROPIACIÓN PARA LA CONSTRUCCIÓN DE LA AUTOVÍA Y ES LA PROPIA SALIDA CON LA QUE CUENTA LA PROPIA FINCA GRAVADA, CAMINO QUE ESTÁ ABIERTO Y NO VALLADO COMO SE APRECIA EN LAS FOTOGRAFÍAS DEL INFORME PERICIAL DEL SR. PASCUAL Y VINO RECONOCIDO POR LA TESTIFICAL DE LOS COLINDANTES QUE RECONOCIERON EN EL JUICIO QUE FOMENTO LES HIZO UN NUEVO CAMINO CUANDO DESAPARECIÓ EL ANTIGUO CUANDO LES EXPROPIARON PARA HACER LA AUTOVÍA, QUE NO ESTÁ VALLADO Y SI ASFALTADO SIN QUE LE DIJERAN QUE FUERA DE USO LIMITADO, PUDIENDO PASAR CUALQUIER PERSONA. </w:t>
      </w:r>
    </w:p>
    <w:p w:rsidR="00B66489" w:rsidRPr="001E2FBC" w:rsidRDefault="00B66489" w:rsidP="00B66489">
      <w:pPr>
        <w:pStyle w:val="NormalWeb"/>
        <w:jc w:val="both"/>
        <w:rPr>
          <w:rFonts w:ascii="Gisha" w:hAnsi="Gisha" w:cs="Gisha"/>
          <w:b/>
          <w:color w:val="4F81BD" w:themeColor="accent1"/>
          <w:sz w:val="28"/>
          <w:szCs w:val="28"/>
        </w:rPr>
      </w:pPr>
      <w:r w:rsidRPr="001E2FBC">
        <w:rPr>
          <w:rFonts w:ascii="Gisha" w:hAnsi="Gisha" w:cs="Gisha"/>
          <w:b/>
          <w:bCs/>
          <w:color w:val="4F81BD" w:themeColor="accent1"/>
          <w:sz w:val="28"/>
          <w:szCs w:val="28"/>
        </w:rPr>
        <w:t>QUINTO.-</w:t>
      </w:r>
      <w:r w:rsidRPr="001E2FBC">
        <w:rPr>
          <w:rFonts w:ascii="Gisha" w:hAnsi="Gisha" w:cs="Gisha"/>
          <w:b/>
          <w:color w:val="4F81BD" w:themeColor="accent1"/>
          <w:sz w:val="28"/>
          <w:szCs w:val="28"/>
        </w:rPr>
        <w:t xml:space="preserve"> RESTA POR ÚLTIMO EXAMINAR LA CUESTIÓN RELATIVA A LA INDEMNIZACIÓN, AL MOSTRAR EL APELANTE DISCONFORMIDAD CON LA VALORACIÓN CONCEDIDA EN LA INSTANCIA. </w:t>
      </w:r>
    </w:p>
    <w:p w:rsidR="00B66489" w:rsidRPr="001E2FBC" w:rsidRDefault="00B66489" w:rsidP="00B66489">
      <w:pPr>
        <w:pStyle w:val="NormalWeb"/>
        <w:jc w:val="both"/>
        <w:rPr>
          <w:rFonts w:ascii="Gisha" w:hAnsi="Gisha" w:cs="Gisha"/>
          <w:b/>
          <w:color w:val="4F81BD" w:themeColor="accent1"/>
          <w:sz w:val="28"/>
          <w:szCs w:val="28"/>
        </w:rPr>
      </w:pPr>
      <w:r w:rsidRPr="001E2FBC">
        <w:rPr>
          <w:rFonts w:ascii="Gisha" w:hAnsi="Gisha" w:cs="Gisha"/>
          <w:b/>
          <w:color w:val="4F81BD" w:themeColor="accent1"/>
          <w:sz w:val="28"/>
          <w:szCs w:val="28"/>
        </w:rPr>
        <w:t xml:space="preserve">MOTIVO DE RECURSO QUE IGUALMENTE HA DE SER DESESTIMADO, PUES SI BIEN COMO SE SEÑALA EN LA SENTENCIA Y CON ELLO MOSTRAMOS CONFORMIDAD, EN LA PERICIAL QUE SIRVE DE BASE A LA INDEMNIZACIÓN NO SE APORTAN ELEMENTOS COMPARATIVOS QUE JUSTIFIQUEN EL VALOR DE MERCADO DE 3 EUROS/M2 AL QUE LLEGA, NO ES POSIBLE, PESE A ELLO, ACOGER LA VALORACIÓN DE LA PERICIAL DE LA PARTE APELANTE, PUES PARTE PARA EFECTUAR </w:t>
      </w:r>
      <w:r w:rsidRPr="001E2FBC">
        <w:rPr>
          <w:rFonts w:ascii="Gisha" w:hAnsi="Gisha" w:cs="Gisha"/>
          <w:b/>
          <w:color w:val="4F81BD" w:themeColor="accent1"/>
          <w:sz w:val="28"/>
          <w:szCs w:val="28"/>
        </w:rPr>
        <w:lastRenderedPageBreak/>
        <w:t>SU VALORACIÓN HACIENDO UN ESTUDIO COMO SI SE TRATARA DE UNA PLANTACIÓN DE MANZANO DE SIDRA, LO CUAL NO ES EL CASO COMO DEVINO ACREDITADO EN QUE SE DESTINA A PRADERA PARA PASTO DE GANADO COMO ASÍ ASEGURARON LOS TESTIGOS, POR LO QUE NO PODEMOS TOMAR EN CONSIDERACIÓN ESA VALORACIÓN QUE PARTE DE LOS PERJUICIOS QUE CAUSA A UNA EXPLOTACIÓN DE MANZANOS LA CONSTITUCIÓN DE LA SERVIDUMBRE, SIN QUE DE SU INFORME PUEDA DETERMINARSE TAMPOCO CON CLARIDAD CUÁLES SON LOS PARÁMETROS QUE SIGUE PUES CIERTAMENTE COMO DICE NO SE ATIENE EN SU VALORACIÓN PROPIAMENTE A LA LEY DEL SUELO NI LOS CRITERIOS EXPROPIATORIOS NI PUEDE DEDUCIRSE DE LAS EXPLICACIONES OFRECIDAS EN LA VISTA.</w:t>
      </w:r>
    </w:p>
    <w:p w:rsidR="00B66489" w:rsidRPr="001E2FBC" w:rsidRDefault="00B66489" w:rsidP="00B66489">
      <w:pPr>
        <w:pStyle w:val="NormalWeb"/>
        <w:jc w:val="both"/>
        <w:rPr>
          <w:rFonts w:ascii="Gisha" w:hAnsi="Gisha" w:cs="Gisha"/>
          <w:b/>
          <w:color w:val="4F81BD" w:themeColor="accent1"/>
          <w:sz w:val="28"/>
          <w:szCs w:val="28"/>
        </w:rPr>
      </w:pPr>
      <w:r w:rsidRPr="001E2FBC">
        <w:rPr>
          <w:rFonts w:ascii="Gisha" w:hAnsi="Gisha" w:cs="Gisha"/>
          <w:b/>
          <w:color w:val="4F81BD" w:themeColor="accent1"/>
          <w:sz w:val="28"/>
          <w:szCs w:val="28"/>
        </w:rPr>
        <w:t xml:space="preserve">POR LO QUE CARECIENDO LA SALA DE OTROS DATOS FEHACIENTE Y ELEMENTOS QUE PERMITAN FIJAR UNA VALORACIÓN DISTINTA DE LA ACOGIDA EN LA APELADA, Y ELLO SIN DESCONOCER QUE SE TRATA DE UNA ZONA EN EXPANSIÓN DE GIJÓN COMO BIEN APUNTÓ LA PERITO SRA. </w:t>
      </w:r>
      <w:proofErr w:type="gramStart"/>
      <w:r w:rsidRPr="001E2FBC">
        <w:rPr>
          <w:rFonts w:ascii="Gisha" w:hAnsi="Gisha" w:cs="Gisha"/>
          <w:b/>
          <w:color w:val="4F81BD" w:themeColor="accent1"/>
          <w:sz w:val="28"/>
          <w:szCs w:val="28"/>
        </w:rPr>
        <w:t>FLORINDA ,</w:t>
      </w:r>
      <w:proofErr w:type="gramEnd"/>
      <w:r w:rsidRPr="001E2FBC">
        <w:rPr>
          <w:rFonts w:ascii="Gisha" w:hAnsi="Gisha" w:cs="Gisha"/>
          <w:b/>
          <w:color w:val="4F81BD" w:themeColor="accent1"/>
          <w:sz w:val="28"/>
          <w:szCs w:val="28"/>
        </w:rPr>
        <w:t xml:space="preserve"> HA DE RATIFICARSE LA INDEMNIZACIÓN QUE ALLÍ SE CONCEDE. </w:t>
      </w:r>
    </w:p>
    <w:p w:rsidR="00B66489" w:rsidRPr="001E2FBC" w:rsidRDefault="00B66489" w:rsidP="00B66489">
      <w:pPr>
        <w:pStyle w:val="NormalWeb"/>
        <w:jc w:val="both"/>
        <w:rPr>
          <w:rFonts w:ascii="Gisha" w:hAnsi="Gisha" w:cs="Gisha"/>
          <w:b/>
          <w:color w:val="4F81BD" w:themeColor="accent1"/>
          <w:sz w:val="28"/>
          <w:szCs w:val="28"/>
        </w:rPr>
      </w:pPr>
      <w:r w:rsidRPr="001E2FBC">
        <w:rPr>
          <w:rFonts w:ascii="Gisha" w:hAnsi="Gisha" w:cs="Gisha"/>
          <w:b/>
          <w:bCs/>
          <w:color w:val="4F81BD" w:themeColor="accent1"/>
          <w:sz w:val="28"/>
          <w:szCs w:val="28"/>
        </w:rPr>
        <w:t>SEXTO.-</w:t>
      </w:r>
      <w:r w:rsidRPr="001E2FBC">
        <w:rPr>
          <w:rFonts w:ascii="Gisha" w:hAnsi="Gisha" w:cs="Gisha"/>
          <w:b/>
          <w:color w:val="4F81BD" w:themeColor="accent1"/>
          <w:sz w:val="28"/>
          <w:szCs w:val="28"/>
        </w:rPr>
        <w:t xml:space="preserve"> LA DESESTIMACIÓN DE RECURSO DE APELACIÓN CONLLEVA, A TENOR DE LO ESTABLECIDO EN EL ART. 398 APARTADO 1º DE LA LEY DE ENJUICIAMIENTO </w:t>
      </w:r>
      <w:proofErr w:type="gramStart"/>
      <w:r w:rsidRPr="001E2FBC">
        <w:rPr>
          <w:rFonts w:ascii="Gisha" w:hAnsi="Gisha" w:cs="Gisha"/>
          <w:b/>
          <w:color w:val="4F81BD" w:themeColor="accent1"/>
          <w:sz w:val="28"/>
          <w:szCs w:val="28"/>
        </w:rPr>
        <w:t>CIVIL ,</w:t>
      </w:r>
      <w:proofErr w:type="gramEnd"/>
      <w:r w:rsidRPr="001E2FBC">
        <w:rPr>
          <w:rFonts w:ascii="Gisha" w:hAnsi="Gisha" w:cs="Gisha"/>
          <w:b/>
          <w:color w:val="4F81BD" w:themeColor="accent1"/>
          <w:sz w:val="28"/>
          <w:szCs w:val="28"/>
        </w:rPr>
        <w:t xml:space="preserve"> LA CONDENA AL APELANTE AL PAGO DE LAS COSTAS CAUSADAS EN ESTA ALZADA. </w:t>
      </w:r>
    </w:p>
    <w:p w:rsidR="00B66489" w:rsidRPr="001E2FBC" w:rsidRDefault="00B66489" w:rsidP="00B66489">
      <w:pPr>
        <w:pStyle w:val="NormalWeb"/>
        <w:jc w:val="both"/>
        <w:rPr>
          <w:rFonts w:ascii="Gisha" w:hAnsi="Gisha" w:cs="Gisha"/>
          <w:b/>
          <w:color w:val="4F81BD" w:themeColor="accent1"/>
          <w:sz w:val="28"/>
          <w:szCs w:val="28"/>
        </w:rPr>
      </w:pPr>
      <w:r w:rsidRPr="001E2FBC">
        <w:rPr>
          <w:rFonts w:ascii="Gisha" w:hAnsi="Gisha" w:cs="Gisha"/>
          <w:b/>
          <w:bCs/>
          <w:color w:val="4F81BD" w:themeColor="accent1"/>
          <w:sz w:val="28"/>
          <w:szCs w:val="28"/>
        </w:rPr>
        <w:t>FALLO:</w:t>
      </w:r>
      <w:r w:rsidRPr="001E2FBC">
        <w:rPr>
          <w:rFonts w:ascii="Gisha" w:hAnsi="Gisha" w:cs="Gisha"/>
          <w:b/>
          <w:color w:val="4F81BD" w:themeColor="accent1"/>
          <w:sz w:val="28"/>
          <w:szCs w:val="28"/>
        </w:rPr>
        <w:t xml:space="preserve"> </w:t>
      </w:r>
    </w:p>
    <w:p w:rsidR="00B66489" w:rsidRPr="001E2FBC" w:rsidRDefault="00B66489" w:rsidP="00B66489">
      <w:pPr>
        <w:pStyle w:val="NormalWeb"/>
        <w:jc w:val="both"/>
        <w:rPr>
          <w:rFonts w:ascii="Gisha" w:hAnsi="Gisha" w:cs="Gisha"/>
          <w:b/>
          <w:color w:val="4F81BD" w:themeColor="accent1"/>
          <w:sz w:val="28"/>
          <w:szCs w:val="28"/>
        </w:rPr>
      </w:pPr>
      <w:r w:rsidRPr="001E2FBC">
        <w:rPr>
          <w:rFonts w:ascii="Gisha" w:hAnsi="Gisha" w:cs="Gisha"/>
          <w:b/>
          <w:bCs/>
          <w:color w:val="4F81BD" w:themeColor="accent1"/>
          <w:sz w:val="28"/>
          <w:szCs w:val="28"/>
        </w:rPr>
        <w:t>DESESTIMAR</w:t>
      </w:r>
      <w:r w:rsidRPr="001E2FBC">
        <w:rPr>
          <w:rFonts w:ascii="Gisha" w:hAnsi="Gisha" w:cs="Gisha"/>
          <w:b/>
          <w:color w:val="4F81BD" w:themeColor="accent1"/>
          <w:sz w:val="28"/>
          <w:szCs w:val="28"/>
        </w:rPr>
        <w:t xml:space="preserve"> EL RECURSO DE APELACIÓN INTERPUESTO POR EL PROCURADOR SR. CASTRO EDUARTE EN NOMBRE Y </w:t>
      </w:r>
      <w:r w:rsidRPr="001E2FBC">
        <w:rPr>
          <w:rFonts w:ascii="Gisha" w:hAnsi="Gisha" w:cs="Gisha"/>
          <w:b/>
          <w:color w:val="4F81BD" w:themeColor="accent1"/>
          <w:sz w:val="28"/>
          <w:szCs w:val="28"/>
        </w:rPr>
        <w:lastRenderedPageBreak/>
        <w:t xml:space="preserve">REPRESENTACIÓN DE D. ALBERTO CONTRA LA SENTENCIA DICTADA EL 11 DE JUNIO DE 2013 POR EL JUZGADO DE PRIMERA INSTANCIA Nº 5 DE GIJÓN EN LOS AUTOS DE JUICIO ORDINARIO Nº 697/2012, </w:t>
      </w:r>
      <w:r w:rsidRPr="001E2FBC">
        <w:rPr>
          <w:rFonts w:ascii="Gisha" w:hAnsi="Gisha" w:cs="Gisha"/>
          <w:b/>
          <w:bCs/>
          <w:color w:val="4F81BD" w:themeColor="accent1"/>
          <w:sz w:val="28"/>
          <w:szCs w:val="28"/>
        </w:rPr>
        <w:t>CONFIRMANDO ÍNTEGRAMENTE</w:t>
      </w:r>
      <w:r w:rsidRPr="001E2FBC">
        <w:rPr>
          <w:rFonts w:ascii="Gisha" w:hAnsi="Gisha" w:cs="Gisha"/>
          <w:b/>
          <w:color w:val="4F81BD" w:themeColor="accent1"/>
          <w:sz w:val="28"/>
          <w:szCs w:val="28"/>
        </w:rPr>
        <w:t xml:space="preserve"> ESA RESOLUCIÓN, CON IMPOSICIÓN DE LAS COSTAS CAUSADAS EN ESTA ALZADA A LA PARTE APELANTE. </w:t>
      </w:r>
    </w:p>
    <w:p w:rsidR="00B66489" w:rsidRPr="001E2FBC" w:rsidRDefault="00B66489" w:rsidP="00B66489">
      <w:pPr>
        <w:pStyle w:val="NormalWeb"/>
        <w:jc w:val="both"/>
        <w:rPr>
          <w:rFonts w:ascii="Gisha" w:hAnsi="Gisha" w:cs="Gisha"/>
          <w:b/>
          <w:color w:val="4F81BD" w:themeColor="accent1"/>
          <w:sz w:val="28"/>
          <w:szCs w:val="28"/>
        </w:rPr>
      </w:pPr>
      <w:r w:rsidRPr="001E2FBC">
        <w:rPr>
          <w:rFonts w:ascii="Gisha" w:hAnsi="Gisha" w:cs="Gisha"/>
          <w:b/>
          <w:color w:val="4F81BD" w:themeColor="accent1"/>
          <w:sz w:val="28"/>
          <w:szCs w:val="28"/>
        </w:rPr>
        <w:t>ASÍ POR ESTA NUESTRA SENTENCIA, DE LA QUE SE UNIRÁ CERTIFICACIÓN AL ROLLO, LO PRONUNCIAMOS, MANDAMOS Y FIRMAMOS.</w:t>
      </w:r>
    </w:p>
    <w:p w:rsidR="00B66489" w:rsidRPr="001E2FBC" w:rsidRDefault="00B66489" w:rsidP="00B66489">
      <w:pPr>
        <w:jc w:val="both"/>
        <w:rPr>
          <w:rFonts w:ascii="Gisha" w:hAnsi="Gisha" w:cs="Gisha"/>
          <w:b/>
          <w:color w:val="4F81BD" w:themeColor="accent1"/>
          <w:sz w:val="28"/>
          <w:szCs w:val="28"/>
        </w:rPr>
      </w:pPr>
      <w:r w:rsidRPr="001E2FBC">
        <w:rPr>
          <w:rFonts w:ascii="Gisha" w:hAnsi="Gisha" w:cs="Gisha"/>
          <w:b/>
          <w:color w:val="4F81BD" w:themeColor="accent1"/>
          <w:sz w:val="28"/>
          <w:szCs w:val="28"/>
        </w:rPr>
        <w:t>EL PRESENTE TEXTO PROVIENE DEL CENTRO DE DOCUMENTACIÓN DEL PODER JUDICIAL. SU CONTENIDO SE CORRESPONDE ÍNTEGRAMENTE CON EL DEL CENDOJ.</w:t>
      </w:r>
    </w:p>
    <w:p w:rsidR="008F0AD7" w:rsidRPr="001E2FBC" w:rsidRDefault="008F0AD7" w:rsidP="008F0AD7">
      <w:pPr>
        <w:jc w:val="both"/>
        <w:rPr>
          <w:rFonts w:ascii="Gisha" w:hAnsi="Gisha" w:cs="Gisha"/>
          <w:b/>
          <w:color w:val="4F81BD" w:themeColor="accent1"/>
          <w:sz w:val="28"/>
          <w:szCs w:val="28"/>
        </w:rPr>
      </w:pPr>
    </w:p>
    <w:p w:rsidR="00533B3C" w:rsidRPr="001E2FBC" w:rsidRDefault="00533B3C" w:rsidP="00BD39BE">
      <w:pPr>
        <w:pStyle w:val="NormalWeb"/>
        <w:jc w:val="center"/>
        <w:rPr>
          <w:rFonts w:ascii="Gisha" w:hAnsi="Gisha" w:cs="Gisha"/>
          <w:b/>
          <w:color w:val="4F81BD" w:themeColor="accent1"/>
          <w:sz w:val="28"/>
          <w:szCs w:val="28"/>
        </w:rPr>
      </w:pPr>
      <w:r w:rsidRPr="001E2FBC">
        <w:rPr>
          <w:rFonts w:ascii="Gisha" w:hAnsi="Gisha" w:cs="Gisha"/>
          <w:b/>
          <w:color w:val="4F81BD" w:themeColor="accent1"/>
          <w:sz w:val="28"/>
          <w:szCs w:val="28"/>
        </w:rPr>
        <w:t xml:space="preserve"> </w:t>
      </w:r>
      <w:r w:rsidR="00BD39BE" w:rsidRPr="001E2FBC">
        <w:rPr>
          <w:rFonts w:ascii="Gisha" w:hAnsi="Gisha" w:cs="Gisha"/>
          <w:b/>
          <w:color w:val="4F81BD" w:themeColor="accent1"/>
          <w:sz w:val="28"/>
          <w:szCs w:val="28"/>
        </w:rPr>
        <w:t xml:space="preserve"> </w:t>
      </w:r>
    </w:p>
    <w:p w:rsidR="00BD39BE" w:rsidRPr="001E2FBC" w:rsidRDefault="004D0624" w:rsidP="00BD39BE">
      <w:pPr>
        <w:jc w:val="both"/>
        <w:rPr>
          <w:rFonts w:ascii="Gisha" w:hAnsi="Gisha" w:cs="Gisha"/>
          <w:b/>
          <w:color w:val="4F81BD" w:themeColor="accent1"/>
          <w:sz w:val="28"/>
          <w:szCs w:val="28"/>
        </w:rPr>
      </w:pPr>
      <w:r w:rsidRPr="001E2FBC">
        <w:rPr>
          <w:rFonts w:ascii="Gisha" w:hAnsi="Gisha" w:cs="Gisha"/>
          <w:b/>
          <w:color w:val="4F81BD" w:themeColor="accent1"/>
          <w:sz w:val="28"/>
          <w:szCs w:val="28"/>
        </w:rPr>
        <w:t xml:space="preserve"> </w:t>
      </w:r>
    </w:p>
    <w:p w:rsidR="00FF3D70" w:rsidRPr="001E2FBC" w:rsidRDefault="00FF3D70" w:rsidP="001A63ED">
      <w:pPr>
        <w:jc w:val="both"/>
        <w:rPr>
          <w:rFonts w:ascii="Gisha" w:hAnsi="Gisha" w:cs="Gisha"/>
          <w:b/>
          <w:color w:val="4F81BD" w:themeColor="accent1"/>
          <w:sz w:val="28"/>
          <w:szCs w:val="28"/>
        </w:rPr>
      </w:pPr>
    </w:p>
    <w:p w:rsidR="002B28AC" w:rsidRPr="001E2FBC" w:rsidRDefault="002B28AC" w:rsidP="001A63ED">
      <w:pPr>
        <w:jc w:val="both"/>
        <w:rPr>
          <w:rFonts w:ascii="Gisha" w:hAnsi="Gisha" w:cs="Gisha"/>
          <w:b/>
          <w:color w:val="4F81BD" w:themeColor="accent1"/>
          <w:sz w:val="28"/>
          <w:szCs w:val="28"/>
        </w:rPr>
      </w:pPr>
    </w:p>
    <w:p w:rsidR="002B28AC" w:rsidRPr="001E2FBC" w:rsidRDefault="005D706A" w:rsidP="001A63ED">
      <w:pPr>
        <w:jc w:val="both"/>
        <w:rPr>
          <w:rFonts w:ascii="Gisha" w:hAnsi="Gisha" w:cs="Gisha"/>
          <w:b/>
          <w:color w:val="4F81BD" w:themeColor="accent1"/>
          <w:sz w:val="28"/>
          <w:szCs w:val="28"/>
        </w:rPr>
      </w:pPr>
      <w:r w:rsidRPr="001E2FBC">
        <w:rPr>
          <w:rFonts w:ascii="Gisha" w:hAnsi="Gisha" w:cs="Gisha"/>
          <w:b/>
          <w:color w:val="4F81BD" w:themeColor="accent1"/>
          <w:sz w:val="28"/>
          <w:szCs w:val="28"/>
        </w:rPr>
        <w:t xml:space="preserve"> </w:t>
      </w:r>
    </w:p>
    <w:p w:rsidR="008C759A" w:rsidRPr="001E2FBC" w:rsidRDefault="008C759A" w:rsidP="001A63ED">
      <w:pPr>
        <w:jc w:val="both"/>
        <w:rPr>
          <w:rFonts w:ascii="Gisha" w:hAnsi="Gisha" w:cs="Gisha"/>
          <w:b/>
          <w:color w:val="4F81BD" w:themeColor="accent1"/>
          <w:sz w:val="28"/>
          <w:szCs w:val="28"/>
        </w:rPr>
      </w:pPr>
      <w:r w:rsidRPr="001E2FBC">
        <w:rPr>
          <w:rFonts w:ascii="Gisha" w:hAnsi="Gisha" w:cs="Gisha"/>
          <w:b/>
          <w:noProof/>
          <w:color w:val="4F81BD" w:themeColor="accent1"/>
          <w:sz w:val="28"/>
          <w:szCs w:val="28"/>
        </w:rPr>
        <w:lastRenderedPageBreak/>
        <w:drawing>
          <wp:inline distT="0" distB="0" distL="0" distR="0">
            <wp:extent cx="5399957" cy="4894729"/>
            <wp:effectExtent l="19050" t="0" r="0" b="0"/>
            <wp:docPr id="4" name="Imagen 1" descr="E:\WEB magistratura con LOPD\JPEGs\ABOGADOSOVIE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EB magistratura con LOPD\JPEGs\ABOGADOSOVIEDO.jpg"/>
                    <pic:cNvPicPr>
                      <a:picLocks noChangeAspect="1" noChangeArrowheads="1"/>
                    </pic:cNvPicPr>
                  </pic:nvPicPr>
                  <pic:blipFill>
                    <a:blip r:embed="rId10" cstate="print"/>
                    <a:srcRect/>
                    <a:stretch>
                      <a:fillRect/>
                    </a:stretch>
                  </pic:blipFill>
                  <pic:spPr bwMode="auto">
                    <a:xfrm>
                      <a:off x="0" y="0"/>
                      <a:ext cx="5400040" cy="4894805"/>
                    </a:xfrm>
                    <a:prstGeom prst="rect">
                      <a:avLst/>
                    </a:prstGeom>
                    <a:noFill/>
                    <a:ln w="9525">
                      <a:noFill/>
                      <a:miter lim="800000"/>
                      <a:headEnd/>
                      <a:tailEnd/>
                    </a:ln>
                  </pic:spPr>
                </pic:pic>
              </a:graphicData>
            </a:graphic>
          </wp:inline>
        </w:drawing>
      </w:r>
    </w:p>
    <w:p w:rsidR="008C759A" w:rsidRPr="001E2FBC" w:rsidRDefault="008C759A" w:rsidP="001A63ED">
      <w:pPr>
        <w:jc w:val="both"/>
        <w:rPr>
          <w:rFonts w:ascii="Gisha" w:hAnsi="Gisha" w:cs="Gisha"/>
          <w:b/>
          <w:color w:val="4F81BD" w:themeColor="accent1"/>
          <w:sz w:val="28"/>
          <w:szCs w:val="28"/>
        </w:rPr>
      </w:pPr>
    </w:p>
    <w:p w:rsidR="008C759A" w:rsidRPr="001E2FBC" w:rsidRDefault="008C759A" w:rsidP="001A63ED">
      <w:pPr>
        <w:jc w:val="both"/>
        <w:rPr>
          <w:rFonts w:ascii="Gisha" w:hAnsi="Gisha" w:cs="Gisha"/>
          <w:b/>
          <w:color w:val="4F81BD" w:themeColor="accent1"/>
          <w:sz w:val="28"/>
          <w:szCs w:val="28"/>
        </w:rPr>
      </w:pPr>
    </w:p>
    <w:p w:rsidR="008C759A" w:rsidRPr="001E2FBC" w:rsidRDefault="008C759A" w:rsidP="001A63ED">
      <w:pPr>
        <w:jc w:val="both"/>
        <w:rPr>
          <w:rFonts w:ascii="Gisha" w:hAnsi="Gisha" w:cs="Gisha"/>
          <w:b/>
          <w:color w:val="4F81BD" w:themeColor="accent1"/>
          <w:sz w:val="28"/>
          <w:szCs w:val="28"/>
        </w:rPr>
      </w:pPr>
    </w:p>
    <w:p w:rsidR="008C759A" w:rsidRPr="001E2FBC" w:rsidRDefault="008C759A" w:rsidP="001A63ED">
      <w:pPr>
        <w:jc w:val="both"/>
        <w:rPr>
          <w:rFonts w:ascii="Gisha" w:hAnsi="Gisha" w:cs="Gisha"/>
          <w:b/>
          <w:color w:val="4F81BD" w:themeColor="accent1"/>
          <w:sz w:val="28"/>
          <w:szCs w:val="28"/>
        </w:rPr>
      </w:pPr>
    </w:p>
    <w:p w:rsidR="008C759A" w:rsidRPr="001E2FBC" w:rsidRDefault="008C759A" w:rsidP="001A63ED">
      <w:pPr>
        <w:jc w:val="both"/>
        <w:rPr>
          <w:rFonts w:ascii="Gisha" w:hAnsi="Gisha" w:cs="Gisha"/>
          <w:b/>
          <w:color w:val="4F81BD" w:themeColor="accent1"/>
          <w:sz w:val="28"/>
          <w:szCs w:val="28"/>
        </w:rPr>
      </w:pPr>
    </w:p>
    <w:p w:rsidR="008C759A" w:rsidRPr="001E2FBC" w:rsidRDefault="008C759A" w:rsidP="001A63ED">
      <w:pPr>
        <w:jc w:val="both"/>
        <w:rPr>
          <w:rFonts w:ascii="Gisha" w:hAnsi="Gisha" w:cs="Gisha"/>
          <w:b/>
          <w:color w:val="4F81BD" w:themeColor="accent1"/>
          <w:sz w:val="28"/>
          <w:szCs w:val="28"/>
        </w:rPr>
      </w:pPr>
    </w:p>
    <w:p w:rsidR="008C759A" w:rsidRPr="001E2FBC" w:rsidRDefault="008C759A" w:rsidP="001A63ED">
      <w:pPr>
        <w:jc w:val="both"/>
        <w:rPr>
          <w:rFonts w:ascii="Gisha" w:hAnsi="Gisha" w:cs="Gisha"/>
          <w:b/>
          <w:color w:val="4F81BD" w:themeColor="accent1"/>
          <w:sz w:val="28"/>
          <w:szCs w:val="28"/>
        </w:rPr>
      </w:pPr>
    </w:p>
    <w:p w:rsidR="008C759A" w:rsidRPr="001E2FBC" w:rsidRDefault="008C759A" w:rsidP="001A63ED">
      <w:pPr>
        <w:jc w:val="both"/>
        <w:rPr>
          <w:rFonts w:ascii="Gisha" w:hAnsi="Gisha" w:cs="Gisha"/>
          <w:b/>
          <w:color w:val="4F81BD" w:themeColor="accent1"/>
          <w:sz w:val="28"/>
          <w:szCs w:val="28"/>
        </w:rPr>
      </w:pPr>
      <w:r w:rsidRPr="001E2FBC">
        <w:rPr>
          <w:rFonts w:ascii="Gisha" w:hAnsi="Gisha" w:cs="Gisha"/>
          <w:b/>
          <w:noProof/>
          <w:color w:val="4F81BD" w:themeColor="accent1"/>
          <w:sz w:val="28"/>
          <w:szCs w:val="28"/>
        </w:rPr>
        <w:lastRenderedPageBreak/>
        <w:drawing>
          <wp:inline distT="0" distB="0" distL="0" distR="0">
            <wp:extent cx="5399955" cy="4827494"/>
            <wp:effectExtent l="19050" t="0" r="0" b="0"/>
            <wp:docPr id="5" name="Imagen 2" descr="E:\WEB magistratura con LOPD\JPEGs\ABOGADOS-ASTUR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EB magistratura con LOPD\JPEGs\ABOGADOS-ASTURIAS.jpg"/>
                    <pic:cNvPicPr>
                      <a:picLocks noChangeAspect="1" noChangeArrowheads="1"/>
                    </pic:cNvPicPr>
                  </pic:nvPicPr>
                  <pic:blipFill>
                    <a:blip r:embed="rId11" cstate="print"/>
                    <a:srcRect/>
                    <a:stretch>
                      <a:fillRect/>
                    </a:stretch>
                  </pic:blipFill>
                  <pic:spPr bwMode="auto">
                    <a:xfrm>
                      <a:off x="0" y="0"/>
                      <a:ext cx="5400040" cy="4827570"/>
                    </a:xfrm>
                    <a:prstGeom prst="rect">
                      <a:avLst/>
                    </a:prstGeom>
                    <a:noFill/>
                    <a:ln w="9525">
                      <a:noFill/>
                      <a:miter lim="800000"/>
                      <a:headEnd/>
                      <a:tailEnd/>
                    </a:ln>
                  </pic:spPr>
                </pic:pic>
              </a:graphicData>
            </a:graphic>
          </wp:inline>
        </w:drawing>
      </w:r>
    </w:p>
    <w:p w:rsidR="008C759A" w:rsidRPr="001E2FBC" w:rsidRDefault="008C759A" w:rsidP="001A63ED">
      <w:pPr>
        <w:jc w:val="both"/>
        <w:rPr>
          <w:rFonts w:ascii="Gisha" w:hAnsi="Gisha" w:cs="Gisha"/>
          <w:b/>
          <w:color w:val="4F81BD" w:themeColor="accent1"/>
          <w:sz w:val="28"/>
          <w:szCs w:val="28"/>
        </w:rPr>
      </w:pPr>
    </w:p>
    <w:p w:rsidR="008C759A" w:rsidRPr="001E2FBC" w:rsidRDefault="008C759A" w:rsidP="001A63ED">
      <w:pPr>
        <w:jc w:val="both"/>
        <w:rPr>
          <w:rFonts w:ascii="Gisha" w:hAnsi="Gisha" w:cs="Gisha"/>
          <w:b/>
          <w:color w:val="4F81BD" w:themeColor="accent1"/>
          <w:sz w:val="28"/>
          <w:szCs w:val="28"/>
        </w:rPr>
      </w:pPr>
    </w:p>
    <w:p w:rsidR="008C759A" w:rsidRPr="001E2FBC" w:rsidRDefault="008C759A" w:rsidP="001A63ED">
      <w:pPr>
        <w:jc w:val="both"/>
        <w:rPr>
          <w:rFonts w:ascii="Gisha" w:hAnsi="Gisha" w:cs="Gisha"/>
          <w:b/>
          <w:color w:val="4F81BD" w:themeColor="accent1"/>
          <w:sz w:val="28"/>
          <w:szCs w:val="28"/>
        </w:rPr>
      </w:pPr>
    </w:p>
    <w:p w:rsidR="008C759A" w:rsidRPr="001E2FBC" w:rsidRDefault="008C759A" w:rsidP="001A63ED">
      <w:pPr>
        <w:jc w:val="both"/>
        <w:rPr>
          <w:rFonts w:ascii="Gisha" w:hAnsi="Gisha" w:cs="Gisha"/>
          <w:b/>
          <w:color w:val="4F81BD" w:themeColor="accent1"/>
          <w:sz w:val="28"/>
          <w:szCs w:val="28"/>
        </w:rPr>
      </w:pPr>
    </w:p>
    <w:p w:rsidR="008C759A" w:rsidRPr="001E2FBC" w:rsidRDefault="008C759A" w:rsidP="001A63ED">
      <w:pPr>
        <w:jc w:val="both"/>
        <w:rPr>
          <w:rFonts w:ascii="Gisha" w:hAnsi="Gisha" w:cs="Gisha"/>
          <w:b/>
          <w:color w:val="4F81BD" w:themeColor="accent1"/>
          <w:sz w:val="28"/>
          <w:szCs w:val="28"/>
        </w:rPr>
      </w:pPr>
    </w:p>
    <w:p w:rsidR="008C759A" w:rsidRPr="001E2FBC" w:rsidRDefault="008C759A" w:rsidP="001A63ED">
      <w:pPr>
        <w:jc w:val="both"/>
        <w:rPr>
          <w:rFonts w:ascii="Gisha" w:hAnsi="Gisha" w:cs="Gisha"/>
          <w:b/>
          <w:color w:val="4F81BD" w:themeColor="accent1"/>
          <w:sz w:val="28"/>
          <w:szCs w:val="28"/>
        </w:rPr>
      </w:pPr>
    </w:p>
    <w:p w:rsidR="008C759A" w:rsidRPr="001E2FBC" w:rsidRDefault="008C759A" w:rsidP="001A63ED">
      <w:pPr>
        <w:jc w:val="both"/>
        <w:rPr>
          <w:rFonts w:ascii="Gisha" w:hAnsi="Gisha" w:cs="Gisha"/>
          <w:b/>
          <w:color w:val="4F81BD" w:themeColor="accent1"/>
          <w:sz w:val="28"/>
          <w:szCs w:val="28"/>
        </w:rPr>
      </w:pPr>
    </w:p>
    <w:p w:rsidR="008C759A" w:rsidRPr="001E2FBC" w:rsidRDefault="008C759A" w:rsidP="001A63ED">
      <w:pPr>
        <w:jc w:val="both"/>
        <w:rPr>
          <w:rFonts w:ascii="Gisha" w:hAnsi="Gisha" w:cs="Gisha"/>
          <w:b/>
          <w:color w:val="4F81BD" w:themeColor="accent1"/>
          <w:sz w:val="28"/>
          <w:szCs w:val="28"/>
        </w:rPr>
      </w:pPr>
    </w:p>
    <w:p w:rsidR="008C759A" w:rsidRPr="001E2FBC" w:rsidRDefault="008C759A" w:rsidP="001A63ED">
      <w:pPr>
        <w:jc w:val="both"/>
        <w:rPr>
          <w:rFonts w:ascii="Gisha" w:hAnsi="Gisha" w:cs="Gisha"/>
          <w:b/>
          <w:color w:val="4F81BD" w:themeColor="accent1"/>
          <w:sz w:val="28"/>
          <w:szCs w:val="28"/>
        </w:rPr>
      </w:pPr>
    </w:p>
    <w:p w:rsidR="008C759A" w:rsidRPr="001E2FBC" w:rsidRDefault="008C759A" w:rsidP="001A63ED">
      <w:pPr>
        <w:jc w:val="both"/>
        <w:rPr>
          <w:rFonts w:ascii="Gisha" w:hAnsi="Gisha" w:cs="Gisha"/>
          <w:b/>
          <w:color w:val="4F81BD" w:themeColor="accent1"/>
          <w:sz w:val="28"/>
          <w:szCs w:val="28"/>
        </w:rPr>
      </w:pPr>
    </w:p>
    <w:p w:rsidR="008C759A" w:rsidRPr="001E2FBC" w:rsidRDefault="008C759A" w:rsidP="001A63ED">
      <w:pPr>
        <w:jc w:val="both"/>
        <w:rPr>
          <w:rFonts w:ascii="Gisha" w:hAnsi="Gisha" w:cs="Gisha"/>
          <w:b/>
          <w:color w:val="4F81BD" w:themeColor="accent1"/>
          <w:sz w:val="28"/>
          <w:szCs w:val="28"/>
        </w:rPr>
      </w:pPr>
    </w:p>
    <w:p w:rsidR="00112F07" w:rsidRPr="001E2FBC" w:rsidRDefault="00112F07" w:rsidP="001A63ED">
      <w:pPr>
        <w:jc w:val="both"/>
        <w:rPr>
          <w:rFonts w:ascii="Gisha" w:hAnsi="Gisha" w:cs="Gisha"/>
          <w:b/>
          <w:color w:val="4F81BD" w:themeColor="accent1"/>
          <w:sz w:val="28"/>
          <w:szCs w:val="28"/>
        </w:rPr>
      </w:pPr>
    </w:p>
    <w:p w:rsidR="00112F07" w:rsidRPr="001E2FBC" w:rsidRDefault="00112F07" w:rsidP="001A63ED">
      <w:pPr>
        <w:jc w:val="both"/>
        <w:rPr>
          <w:rFonts w:ascii="Gisha" w:hAnsi="Gisha" w:cs="Gisha"/>
          <w:b/>
          <w:color w:val="4F81BD" w:themeColor="accent1"/>
          <w:sz w:val="28"/>
          <w:szCs w:val="28"/>
        </w:rPr>
      </w:pPr>
    </w:p>
    <w:p w:rsidR="00112F07" w:rsidRPr="001E2FBC" w:rsidRDefault="00112F07" w:rsidP="001A63ED">
      <w:pPr>
        <w:jc w:val="both"/>
        <w:rPr>
          <w:rFonts w:ascii="Gisha" w:hAnsi="Gisha" w:cs="Gisha"/>
          <w:b/>
          <w:color w:val="4F81BD" w:themeColor="accent1"/>
          <w:sz w:val="28"/>
          <w:szCs w:val="28"/>
        </w:rPr>
      </w:pPr>
    </w:p>
    <w:p w:rsidR="00112F07" w:rsidRPr="001E2FBC" w:rsidRDefault="00112F07" w:rsidP="001A63ED">
      <w:pPr>
        <w:jc w:val="both"/>
        <w:rPr>
          <w:rFonts w:ascii="Gisha" w:hAnsi="Gisha" w:cs="Gisha"/>
          <w:b/>
          <w:color w:val="4F81BD" w:themeColor="accent1"/>
          <w:sz w:val="28"/>
          <w:szCs w:val="28"/>
        </w:rPr>
      </w:pPr>
    </w:p>
    <w:p w:rsidR="00112F07" w:rsidRPr="001E2FBC" w:rsidRDefault="008C759A" w:rsidP="001A63ED">
      <w:pPr>
        <w:jc w:val="both"/>
        <w:rPr>
          <w:rFonts w:ascii="Gisha" w:hAnsi="Gisha" w:cs="Gisha"/>
          <w:b/>
          <w:color w:val="4F81BD" w:themeColor="accent1"/>
          <w:sz w:val="28"/>
          <w:szCs w:val="28"/>
        </w:rPr>
      </w:pPr>
      <w:r w:rsidRPr="001E2FBC">
        <w:rPr>
          <w:rFonts w:ascii="Gisha" w:hAnsi="Gisha" w:cs="Gisha"/>
          <w:b/>
          <w:noProof/>
          <w:color w:val="4F81BD" w:themeColor="accent1"/>
          <w:sz w:val="28"/>
          <w:szCs w:val="28"/>
        </w:rPr>
        <w:drawing>
          <wp:inline distT="0" distB="0" distL="0" distR="0">
            <wp:extent cx="5400040" cy="5114089"/>
            <wp:effectExtent l="19050" t="0" r="0" b="0"/>
            <wp:docPr id="6" name="Imagen 3" descr="E:\WEB magistratura con LOPD\JPEGs\ABOGADO-ASTUR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WEB magistratura con LOPD\JPEGs\ABOGADO-ASTURIAS.jpg"/>
                    <pic:cNvPicPr>
                      <a:picLocks noChangeAspect="1" noChangeArrowheads="1"/>
                    </pic:cNvPicPr>
                  </pic:nvPicPr>
                  <pic:blipFill>
                    <a:blip r:embed="rId12" cstate="print"/>
                    <a:srcRect/>
                    <a:stretch>
                      <a:fillRect/>
                    </a:stretch>
                  </pic:blipFill>
                  <pic:spPr bwMode="auto">
                    <a:xfrm>
                      <a:off x="0" y="0"/>
                      <a:ext cx="5400040" cy="5114089"/>
                    </a:xfrm>
                    <a:prstGeom prst="rect">
                      <a:avLst/>
                    </a:prstGeom>
                    <a:noFill/>
                    <a:ln w="9525">
                      <a:noFill/>
                      <a:miter lim="800000"/>
                      <a:headEnd/>
                      <a:tailEnd/>
                    </a:ln>
                  </pic:spPr>
                </pic:pic>
              </a:graphicData>
            </a:graphic>
          </wp:inline>
        </w:drawing>
      </w:r>
    </w:p>
    <w:p w:rsidR="00112F07" w:rsidRPr="001E2FBC" w:rsidRDefault="00112F07" w:rsidP="001A63ED">
      <w:pPr>
        <w:jc w:val="both"/>
        <w:rPr>
          <w:rFonts w:ascii="Gisha" w:hAnsi="Gisha" w:cs="Gisha"/>
          <w:b/>
          <w:color w:val="4F81BD" w:themeColor="accent1"/>
          <w:sz w:val="28"/>
          <w:szCs w:val="28"/>
        </w:rPr>
      </w:pPr>
    </w:p>
    <w:p w:rsidR="00112F07" w:rsidRPr="001E2FBC" w:rsidRDefault="00112F07" w:rsidP="001A63ED">
      <w:pPr>
        <w:jc w:val="both"/>
        <w:rPr>
          <w:rFonts w:ascii="Gisha" w:hAnsi="Gisha" w:cs="Gisha"/>
          <w:b/>
          <w:color w:val="4F81BD" w:themeColor="accent1"/>
          <w:sz w:val="28"/>
          <w:szCs w:val="28"/>
        </w:rPr>
      </w:pPr>
    </w:p>
    <w:p w:rsidR="00112F07" w:rsidRPr="001E2FBC" w:rsidRDefault="00112F07" w:rsidP="001A63ED">
      <w:pPr>
        <w:jc w:val="both"/>
        <w:rPr>
          <w:rFonts w:ascii="Gisha" w:hAnsi="Gisha" w:cs="Gisha"/>
          <w:b/>
          <w:color w:val="4F81BD" w:themeColor="accent1"/>
          <w:sz w:val="28"/>
          <w:szCs w:val="28"/>
        </w:rPr>
      </w:pPr>
    </w:p>
    <w:p w:rsidR="00112F07" w:rsidRPr="001E2FBC" w:rsidRDefault="00112F07" w:rsidP="001A63ED">
      <w:pPr>
        <w:jc w:val="both"/>
        <w:rPr>
          <w:rFonts w:ascii="Gisha" w:hAnsi="Gisha" w:cs="Gisha"/>
          <w:b/>
          <w:color w:val="4F81BD" w:themeColor="accent1"/>
          <w:sz w:val="28"/>
          <w:szCs w:val="28"/>
        </w:rPr>
      </w:pPr>
    </w:p>
    <w:p w:rsidR="00112F07" w:rsidRPr="001E2FBC" w:rsidRDefault="00112F07" w:rsidP="001A63ED">
      <w:pPr>
        <w:jc w:val="both"/>
        <w:rPr>
          <w:rFonts w:ascii="Gisha" w:hAnsi="Gisha" w:cs="Gisha"/>
          <w:b/>
          <w:color w:val="4F81BD" w:themeColor="accent1"/>
          <w:sz w:val="28"/>
          <w:szCs w:val="28"/>
        </w:rPr>
      </w:pPr>
      <w:r w:rsidRPr="001E2FBC">
        <w:rPr>
          <w:rFonts w:ascii="Gisha" w:hAnsi="Gisha" w:cs="Gisha"/>
          <w:b/>
          <w:noProof/>
          <w:color w:val="4F81BD" w:themeColor="accent1"/>
          <w:sz w:val="28"/>
          <w:szCs w:val="28"/>
        </w:rPr>
        <w:drawing>
          <wp:inline distT="0" distB="0" distL="0" distR="0">
            <wp:extent cx="5406570" cy="5096435"/>
            <wp:effectExtent l="19050" t="0" r="363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403215" cy="5093273"/>
                    </a:xfrm>
                    <a:prstGeom prst="rect">
                      <a:avLst/>
                    </a:prstGeom>
                    <a:noFill/>
                    <a:ln w="9525">
                      <a:noFill/>
                      <a:miter lim="800000"/>
                      <a:headEnd/>
                      <a:tailEnd/>
                    </a:ln>
                  </pic:spPr>
                </pic:pic>
              </a:graphicData>
            </a:graphic>
          </wp:inline>
        </w:drawing>
      </w:r>
    </w:p>
    <w:p w:rsidR="00112F07" w:rsidRPr="001E2FBC" w:rsidRDefault="00112F07" w:rsidP="001A63ED">
      <w:pPr>
        <w:jc w:val="both"/>
        <w:rPr>
          <w:rFonts w:ascii="Gisha" w:hAnsi="Gisha" w:cs="Gisha"/>
          <w:b/>
          <w:color w:val="4F81BD" w:themeColor="accent1"/>
          <w:sz w:val="28"/>
          <w:szCs w:val="28"/>
        </w:rPr>
      </w:pPr>
    </w:p>
    <w:p w:rsidR="00112F07" w:rsidRPr="001E2FBC" w:rsidRDefault="00112F07" w:rsidP="001A63ED">
      <w:pPr>
        <w:jc w:val="both"/>
        <w:rPr>
          <w:rFonts w:ascii="Gisha" w:hAnsi="Gisha" w:cs="Gisha"/>
          <w:b/>
          <w:color w:val="4F81BD" w:themeColor="accent1"/>
          <w:sz w:val="28"/>
          <w:szCs w:val="28"/>
        </w:rPr>
      </w:pPr>
    </w:p>
    <w:p w:rsidR="00112F07" w:rsidRPr="001E2FBC" w:rsidRDefault="00112F07" w:rsidP="001A63ED">
      <w:pPr>
        <w:jc w:val="both"/>
        <w:rPr>
          <w:rFonts w:ascii="Gisha" w:hAnsi="Gisha" w:cs="Gisha"/>
          <w:b/>
          <w:color w:val="4F81BD" w:themeColor="accent1"/>
          <w:sz w:val="28"/>
          <w:szCs w:val="28"/>
        </w:rPr>
      </w:pPr>
    </w:p>
    <w:p w:rsidR="00112F07" w:rsidRPr="001E2FBC" w:rsidRDefault="00112F07" w:rsidP="001A63ED">
      <w:pPr>
        <w:jc w:val="both"/>
        <w:rPr>
          <w:rFonts w:ascii="Gisha" w:hAnsi="Gisha" w:cs="Gisha"/>
          <w:b/>
          <w:color w:val="4F81BD" w:themeColor="accent1"/>
          <w:sz w:val="28"/>
          <w:szCs w:val="28"/>
        </w:rPr>
      </w:pPr>
    </w:p>
    <w:p w:rsidR="00112F07" w:rsidRPr="001E2FBC" w:rsidRDefault="00112F07" w:rsidP="001A63ED">
      <w:pPr>
        <w:jc w:val="both"/>
        <w:rPr>
          <w:rFonts w:ascii="Gisha" w:hAnsi="Gisha" w:cs="Gisha"/>
          <w:b/>
          <w:color w:val="4F81BD" w:themeColor="accent1"/>
          <w:sz w:val="28"/>
          <w:szCs w:val="28"/>
        </w:rPr>
      </w:pPr>
    </w:p>
    <w:p w:rsidR="00112F07" w:rsidRPr="001E2FBC" w:rsidRDefault="00112F07" w:rsidP="001A63ED">
      <w:pPr>
        <w:jc w:val="both"/>
        <w:rPr>
          <w:rFonts w:ascii="Gisha" w:hAnsi="Gisha" w:cs="Gisha"/>
          <w:b/>
          <w:color w:val="4F81BD" w:themeColor="accent1"/>
          <w:sz w:val="28"/>
          <w:szCs w:val="28"/>
        </w:rPr>
      </w:pPr>
    </w:p>
    <w:p w:rsidR="00112F07" w:rsidRPr="001E2FBC" w:rsidRDefault="00112F07" w:rsidP="001A63ED">
      <w:pPr>
        <w:jc w:val="both"/>
        <w:rPr>
          <w:rFonts w:ascii="Gisha" w:hAnsi="Gisha" w:cs="Gisha"/>
          <w:b/>
          <w:color w:val="4F81BD" w:themeColor="accent1"/>
          <w:sz w:val="28"/>
          <w:szCs w:val="28"/>
        </w:rPr>
      </w:pPr>
    </w:p>
    <w:p w:rsidR="00112F07" w:rsidRPr="001E2FBC" w:rsidRDefault="00112F07" w:rsidP="001A63ED">
      <w:pPr>
        <w:jc w:val="both"/>
        <w:rPr>
          <w:rFonts w:ascii="Gisha" w:hAnsi="Gisha" w:cs="Gisha"/>
          <w:b/>
          <w:color w:val="4F81BD" w:themeColor="accent1"/>
          <w:sz w:val="28"/>
          <w:szCs w:val="28"/>
        </w:rPr>
      </w:pPr>
    </w:p>
    <w:p w:rsidR="00112F07" w:rsidRPr="001E2FBC" w:rsidRDefault="00112F07" w:rsidP="001A63ED">
      <w:pPr>
        <w:jc w:val="both"/>
        <w:rPr>
          <w:rFonts w:ascii="Gisha" w:hAnsi="Gisha" w:cs="Gisha"/>
          <w:b/>
          <w:color w:val="4F81BD" w:themeColor="accent1"/>
          <w:sz w:val="28"/>
          <w:szCs w:val="28"/>
        </w:rPr>
      </w:pPr>
    </w:p>
    <w:p w:rsidR="00112F07" w:rsidRPr="001E2FBC" w:rsidRDefault="00112F07" w:rsidP="001A63ED">
      <w:pPr>
        <w:jc w:val="both"/>
        <w:rPr>
          <w:rFonts w:ascii="Gisha" w:hAnsi="Gisha" w:cs="Gisha"/>
          <w:b/>
          <w:color w:val="4F81BD" w:themeColor="accent1"/>
          <w:sz w:val="28"/>
          <w:szCs w:val="28"/>
        </w:rPr>
      </w:pPr>
    </w:p>
    <w:p w:rsidR="00112F07" w:rsidRPr="001E2FBC" w:rsidRDefault="00112F07" w:rsidP="001A63ED">
      <w:pPr>
        <w:jc w:val="both"/>
        <w:rPr>
          <w:rFonts w:ascii="Gisha" w:hAnsi="Gisha" w:cs="Gisha"/>
          <w:b/>
          <w:color w:val="4F81BD" w:themeColor="accent1"/>
          <w:sz w:val="28"/>
          <w:szCs w:val="28"/>
        </w:rPr>
      </w:pPr>
    </w:p>
    <w:p w:rsidR="00112F07" w:rsidRPr="001E2FBC" w:rsidRDefault="00112F07" w:rsidP="001A63ED">
      <w:pPr>
        <w:jc w:val="both"/>
        <w:rPr>
          <w:rFonts w:ascii="Gisha" w:hAnsi="Gisha" w:cs="Gisha"/>
          <w:b/>
          <w:color w:val="4F81BD" w:themeColor="accent1"/>
          <w:sz w:val="28"/>
          <w:szCs w:val="28"/>
        </w:rPr>
      </w:pPr>
      <w:r w:rsidRPr="001E2FBC">
        <w:rPr>
          <w:rFonts w:ascii="Gisha" w:hAnsi="Gisha" w:cs="Gisha"/>
          <w:b/>
          <w:noProof/>
          <w:color w:val="4F81BD" w:themeColor="accent1"/>
          <w:sz w:val="28"/>
          <w:szCs w:val="28"/>
        </w:rPr>
        <w:drawing>
          <wp:inline distT="0" distB="0" distL="0" distR="0">
            <wp:extent cx="5406568" cy="5096435"/>
            <wp:effectExtent l="19050" t="0" r="3632" b="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403215" cy="5093274"/>
                    </a:xfrm>
                    <a:prstGeom prst="rect">
                      <a:avLst/>
                    </a:prstGeom>
                    <a:noFill/>
                    <a:ln w="9525">
                      <a:noFill/>
                      <a:miter lim="800000"/>
                      <a:headEnd/>
                      <a:tailEnd/>
                    </a:ln>
                  </pic:spPr>
                </pic:pic>
              </a:graphicData>
            </a:graphic>
          </wp:inline>
        </w:drawing>
      </w:r>
    </w:p>
    <w:sectPr w:rsidR="00112F07" w:rsidRPr="001E2FBC" w:rsidSect="003D1CE9">
      <w:headerReference w:type="even" r:id="rId15"/>
      <w:headerReference w:type="default" r:id="rId16"/>
      <w:footerReference w:type="even" r:id="rId17"/>
      <w:footerReference w:type="default" r:id="rId18"/>
      <w:headerReference w:type="first" r:id="rId19"/>
      <w:pgSz w:w="11906" w:h="16838"/>
      <w:pgMar w:top="1701" w:right="170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7430" w:rsidRDefault="00247430">
      <w:r>
        <w:separator/>
      </w:r>
    </w:p>
  </w:endnote>
  <w:endnote w:type="continuationSeparator" w:id="0">
    <w:p w:rsidR="00247430" w:rsidRDefault="002474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isha">
    <w:panose1 w:val="020B0502040204020203"/>
    <w:charset w:val="00"/>
    <w:family w:val="swiss"/>
    <w:pitch w:val="variable"/>
    <w:sig w:usb0="80000807" w:usb1="40000042" w:usb2="00000000" w:usb3="00000000" w:csb0="0000002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D7" w:rsidRDefault="007C3B4E" w:rsidP="00E803DC">
    <w:pPr>
      <w:pStyle w:val="Piedepgina"/>
      <w:framePr w:wrap="around" w:vAnchor="text" w:hAnchor="margin" w:xAlign="center" w:y="1"/>
      <w:rPr>
        <w:rStyle w:val="Nmerodepgina"/>
      </w:rPr>
    </w:pPr>
    <w:r>
      <w:rPr>
        <w:rStyle w:val="Nmerodepgina"/>
      </w:rPr>
      <w:fldChar w:fldCharType="begin"/>
    </w:r>
    <w:r w:rsidR="008343D7">
      <w:rPr>
        <w:rStyle w:val="Nmerodepgina"/>
      </w:rPr>
      <w:instrText xml:space="preserve">PAGE  </w:instrText>
    </w:r>
    <w:r>
      <w:rPr>
        <w:rStyle w:val="Nmerodepgina"/>
      </w:rPr>
      <w:fldChar w:fldCharType="end"/>
    </w:r>
  </w:p>
  <w:p w:rsidR="008343D7" w:rsidRDefault="008343D7">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D7" w:rsidRDefault="007C3B4E" w:rsidP="00E803DC">
    <w:pPr>
      <w:pStyle w:val="Piedepgina"/>
      <w:framePr w:wrap="around" w:vAnchor="text" w:hAnchor="margin" w:xAlign="center" w:y="1"/>
      <w:rPr>
        <w:rStyle w:val="Nmerodepgina"/>
      </w:rPr>
    </w:pPr>
    <w:r>
      <w:rPr>
        <w:rStyle w:val="Nmerodepgina"/>
      </w:rPr>
      <w:fldChar w:fldCharType="begin"/>
    </w:r>
    <w:r w:rsidR="008343D7">
      <w:rPr>
        <w:rStyle w:val="Nmerodepgina"/>
      </w:rPr>
      <w:instrText xml:space="preserve">PAGE  </w:instrText>
    </w:r>
    <w:r>
      <w:rPr>
        <w:rStyle w:val="Nmerodepgina"/>
      </w:rPr>
      <w:fldChar w:fldCharType="separate"/>
    </w:r>
    <w:r w:rsidR="001E2FBC">
      <w:rPr>
        <w:rStyle w:val="Nmerodepgina"/>
        <w:noProof/>
      </w:rPr>
      <w:t>4</w:t>
    </w:r>
    <w:r>
      <w:rPr>
        <w:rStyle w:val="Nmerodepgina"/>
      </w:rPr>
      <w:fldChar w:fldCharType="end"/>
    </w:r>
  </w:p>
  <w:p w:rsidR="008343D7" w:rsidRDefault="008343D7" w:rsidP="00250B2A">
    <w:pPr>
      <w:pStyle w:val="Piedepgina"/>
      <w:tabs>
        <w:tab w:val="clear" w:pos="8504"/>
        <w:tab w:val="left" w:pos="4956"/>
        <w:tab w:val="left" w:pos="5664"/>
      </w:tabs>
    </w:pPr>
  </w:p>
  <w:p w:rsidR="00E00E6C" w:rsidRDefault="00E00E6C" w:rsidP="00250B2A">
    <w:pPr>
      <w:pStyle w:val="Piedepgina"/>
      <w:tabs>
        <w:tab w:val="clear" w:pos="8504"/>
        <w:tab w:val="left" w:pos="4956"/>
        <w:tab w:val="left" w:pos="5664"/>
      </w:tabs>
      <w:rPr>
        <w:rFonts w:ascii="Arial" w:hAnsi="Arial" w:cs="Arial"/>
        <w:sz w:val="16"/>
        <w:szCs w:val="16"/>
      </w:rPr>
    </w:pPr>
  </w:p>
  <w:p w:rsidR="007B25B4" w:rsidRDefault="007B25B4" w:rsidP="007B25B4">
    <w:pPr>
      <w:jc w:val="both"/>
      <w:rPr>
        <w:rFonts w:ascii="Arial" w:hAnsi="Arial" w:cs="Arial"/>
        <w:sz w:val="16"/>
        <w:szCs w:val="16"/>
      </w:rPr>
    </w:pPr>
    <w:r w:rsidRPr="007B25B4">
      <w:rPr>
        <w:rFonts w:ascii="Arial" w:hAnsi="Arial" w:cs="Arial"/>
        <w:b/>
        <w:sz w:val="16"/>
        <w:szCs w:val="16"/>
      </w:rPr>
      <w:t>CLÁUSULA INFORMATIVA:</w:t>
    </w:r>
    <w:r w:rsidRPr="007B25B4">
      <w:rPr>
        <w:rFonts w:ascii="Arial" w:hAnsi="Arial" w:cs="Arial"/>
        <w:sz w:val="16"/>
        <w:szCs w:val="16"/>
      </w:rPr>
      <w:t xml:space="preserve"> El contenido de este documento tiene carácter confidencial, privado, pertenece al ámbito del secreto profesional, y </w:t>
    </w:r>
    <w:r w:rsidR="00D032EE">
      <w:rPr>
        <w:rFonts w:ascii="Arial" w:hAnsi="Arial" w:cs="Arial"/>
        <w:sz w:val="16"/>
        <w:szCs w:val="16"/>
      </w:rPr>
      <w:t>v</w:t>
    </w:r>
    <w:r w:rsidRPr="007B25B4">
      <w:rPr>
        <w:rFonts w:ascii="Arial" w:hAnsi="Arial" w:cs="Arial"/>
        <w:sz w:val="16"/>
        <w:szCs w:val="16"/>
      </w:rPr>
      <w:t xml:space="preserve">a dirigido a su destinatario. No se destinarán estos datos a otros fines que no sean recibir comunicaciones comerciales por parte de esta  empresa, sobre nuestros servicios y productos, y no se entregarán a terceras personas conforme a </w:t>
    </w:r>
    <w:smartTag w:uri="urn:schemas-microsoft-com:office:smarttags" w:element="PersonName">
      <w:smartTagPr>
        <w:attr w:name="ProductID" w:val="la LOPD"/>
      </w:smartTagPr>
      <w:r w:rsidRPr="007B25B4">
        <w:rPr>
          <w:rFonts w:ascii="Arial" w:hAnsi="Arial" w:cs="Arial"/>
          <w:sz w:val="16"/>
          <w:szCs w:val="16"/>
        </w:rPr>
        <w:t>la LOPD</w:t>
      </w:r>
    </w:smartTag>
    <w:r w:rsidRPr="007B25B4">
      <w:rPr>
        <w:rFonts w:ascii="Arial" w:hAnsi="Arial" w:cs="Arial"/>
        <w:sz w:val="16"/>
        <w:szCs w:val="16"/>
      </w:rPr>
      <w:t xml:space="preserve"> 15/1999, de 13 de diciembre. Si usted no desea seguir recibiendo nuestras comunicaciones, o no es el destinatario indicado, debe efectuar notificación en tal sentido en la dirección de fax 984 081 875 y destruya el mensaje sin quedarse copia alguna, ni distribuirlo o revelar su contenido.  </w:t>
    </w:r>
  </w:p>
  <w:p w:rsidR="00F57933" w:rsidRPr="007B25B4" w:rsidRDefault="00F57933" w:rsidP="007B25B4">
    <w:pPr>
      <w:jc w:val="both"/>
      <w:rPr>
        <w:rFonts w:ascii="Arial" w:hAnsi="Arial" w:cs="Arial"/>
        <w:sz w:val="16"/>
        <w:szCs w:val="16"/>
      </w:rPr>
    </w:pPr>
  </w:p>
  <w:p w:rsidR="00F57933" w:rsidRDefault="00F57933" w:rsidP="00F57933">
    <w:pPr>
      <w:pStyle w:val="Piedepgina"/>
      <w:jc w:val="center"/>
      <w:rPr>
        <w:rFonts w:ascii="Arial" w:hAnsi="Arial" w:cs="Arial"/>
        <w:sz w:val="16"/>
        <w:szCs w:val="16"/>
      </w:rPr>
    </w:pPr>
    <w:r>
      <w:rPr>
        <w:rFonts w:ascii="Arial" w:hAnsi="Arial" w:cs="Arial"/>
        <w:sz w:val="16"/>
        <w:szCs w:val="16"/>
      </w:rPr>
      <w:t>Campoamor 9  2º        33001  OVIEDO</w:t>
    </w:r>
  </w:p>
  <w:p w:rsidR="006B0457" w:rsidRDefault="00F57933" w:rsidP="00F57933">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186 927   </w:t>
    </w:r>
    <w:r w:rsidRPr="001D7106">
      <w:rPr>
        <w:rFonts w:ascii="Arial" w:hAnsi="Arial" w:cs="Arial"/>
        <w:sz w:val="16"/>
        <w:szCs w:val="16"/>
      </w:rPr>
      <w:t xml:space="preserve"> </w:t>
    </w:r>
  </w:p>
  <w:p w:rsidR="00F57933" w:rsidRPr="00741184" w:rsidRDefault="00F57933" w:rsidP="00F57933">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w:t>
    </w:r>
    <w:r w:rsidRPr="001D7106">
      <w:rPr>
        <w:rFonts w:ascii="Arial" w:hAnsi="Arial" w:cs="Arial"/>
        <w:sz w:val="16"/>
        <w:szCs w:val="16"/>
      </w:rPr>
      <w:t>081</w:t>
    </w:r>
    <w:r>
      <w:rPr>
        <w:rFonts w:ascii="Arial" w:hAnsi="Arial" w:cs="Arial"/>
        <w:sz w:val="16"/>
        <w:szCs w:val="16"/>
      </w:rPr>
      <w:t xml:space="preserve"> 875f</w:t>
    </w:r>
  </w:p>
  <w:p w:rsidR="00F57933" w:rsidRPr="00741184" w:rsidRDefault="00C900E0" w:rsidP="00F57933">
    <w:pPr>
      <w:pStyle w:val="Piedepgina"/>
      <w:jc w:val="center"/>
      <w:rPr>
        <w:rFonts w:ascii="Arial" w:hAnsi="Arial" w:cs="Arial"/>
        <w:sz w:val="16"/>
        <w:szCs w:val="16"/>
      </w:rPr>
    </w:pPr>
    <w:r>
      <w:rPr>
        <w:rFonts w:ascii="Arial" w:hAnsi="Arial" w:cs="Arial"/>
        <w:sz w:val="16"/>
        <w:szCs w:val="16"/>
      </w:rPr>
      <w:t>www.alfredogarcialopez</w:t>
    </w:r>
    <w:r w:rsidR="00F57933" w:rsidRPr="00741184">
      <w:rPr>
        <w:rFonts w:ascii="Arial" w:hAnsi="Arial" w:cs="Arial"/>
        <w:sz w:val="16"/>
        <w:szCs w:val="16"/>
      </w:rPr>
      <w:t>.es</w:t>
    </w:r>
    <w:r w:rsidR="001B7964">
      <w:rPr>
        <w:rFonts w:ascii="Arial" w:hAnsi="Arial" w:cs="Arial"/>
        <w:sz w:val="16"/>
        <w:szCs w:val="16"/>
      </w:rPr>
      <w:t>/com</w:t>
    </w:r>
  </w:p>
  <w:p w:rsidR="008343D7" w:rsidRPr="00741184" w:rsidRDefault="00F57933" w:rsidP="00741184">
    <w:pPr>
      <w:pStyle w:val="Piedepgina"/>
      <w:jc w:val="center"/>
      <w:rPr>
        <w:rFonts w:ascii="Arial" w:hAnsi="Arial" w:cs="Arial"/>
        <w:sz w:val="16"/>
        <w:szCs w:val="16"/>
      </w:rPr>
    </w:pPr>
    <w:r>
      <w:rPr>
        <w:rFonts w:ascii="Arial" w:hAnsi="Arial" w:cs="Arial"/>
        <w:sz w:val="16"/>
        <w:szCs w:val="16"/>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7430" w:rsidRDefault="00247430">
      <w:r>
        <w:separator/>
      </w:r>
    </w:p>
  </w:footnote>
  <w:footnote w:type="continuationSeparator" w:id="0">
    <w:p w:rsidR="00247430" w:rsidRDefault="002474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DA9" w:rsidRDefault="007C3B4E">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384" o:spid="_x0000_s2050" type="#_x0000_t75" style="position:absolute;margin-left:0;margin-top:0;width:286.45pt;height:270.6pt;z-index:-251658752;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D7" w:rsidRDefault="007C3B4E" w:rsidP="00477745">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385" o:spid="_x0000_s2051" type="#_x0000_t75" style="position:absolute;left:0;text-align:left;margin-left:0;margin-top:0;width:286.45pt;height:270.6pt;z-index:-251657728;mso-position-horizontal:center;mso-position-horizontal-relative:margin;mso-position-vertical:center;mso-position-vertical-relative:margin" o:allowincell="f">
          <v:imagedata r:id="rId1" o:title="MARCA DE AGUA" gain="19661f" blacklevel="22938f"/>
          <w10:wrap anchorx="margin" anchory="margin"/>
        </v:shape>
      </w:pict>
    </w:r>
  </w:p>
  <w:p w:rsidR="00C900E0" w:rsidRDefault="001253AB" w:rsidP="00841DA9">
    <w:pPr>
      <w:pStyle w:val="Encabezado"/>
      <w:jc w:val="center"/>
    </w:pPr>
    <w:r>
      <w:rPr>
        <w:noProof/>
      </w:rPr>
      <w:drawing>
        <wp:inline distT="0" distB="0" distL="0" distR="0">
          <wp:extent cx="1028700" cy="96202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028700" cy="962025"/>
                  </a:xfrm>
                  <a:prstGeom prst="rect">
                    <a:avLst/>
                  </a:prstGeom>
                  <a:noFill/>
                  <a:ln w="9525">
                    <a:noFill/>
                    <a:miter lim="800000"/>
                    <a:headEnd/>
                    <a:tailEnd/>
                  </a:ln>
                </pic:spPr>
              </pic:pic>
            </a:graphicData>
          </a:graphic>
        </wp:inline>
      </w:drawing>
    </w:r>
  </w:p>
  <w:p w:rsidR="00841DA9" w:rsidRDefault="00841DA9" w:rsidP="00841DA9">
    <w:pPr>
      <w:pStyle w:val="Encabezado"/>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DA9" w:rsidRDefault="007C3B4E">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383" o:spid="_x0000_s2049" type="#_x0000_t75" style="position:absolute;margin-left:0;margin-top:0;width:286.45pt;height:270.6pt;z-index:-251659776;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037B33"/>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nsid w:val="77164690"/>
    <w:multiLevelType w:val="hybridMultilevel"/>
    <w:tmpl w:val="AD74B0B6"/>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characterSpacingControl w:val="doNotCompress"/>
  <w:hdrShapeDefaults>
    <o:shapedefaults v:ext="edit" spidmax="47106"/>
    <o:shapelayout v:ext="edit">
      <o:idmap v:ext="edit" data="2"/>
    </o:shapelayout>
  </w:hdrShapeDefaults>
  <w:footnotePr>
    <w:footnote w:id="-1"/>
    <w:footnote w:id="0"/>
  </w:footnotePr>
  <w:endnotePr>
    <w:endnote w:id="-1"/>
    <w:endnote w:id="0"/>
  </w:endnotePr>
  <w:compat/>
  <w:rsids>
    <w:rsidRoot w:val="001D7106"/>
    <w:rsid w:val="00000ABC"/>
    <w:rsid w:val="00005799"/>
    <w:rsid w:val="00020D36"/>
    <w:rsid w:val="00030EB5"/>
    <w:rsid w:val="00042584"/>
    <w:rsid w:val="0005553F"/>
    <w:rsid w:val="000A7CDB"/>
    <w:rsid w:val="000B2EBE"/>
    <w:rsid w:val="000B2F45"/>
    <w:rsid w:val="000C4953"/>
    <w:rsid w:val="000D65EB"/>
    <w:rsid w:val="00103044"/>
    <w:rsid w:val="00110B0B"/>
    <w:rsid w:val="00112F07"/>
    <w:rsid w:val="00124A8F"/>
    <w:rsid w:val="001253AB"/>
    <w:rsid w:val="00165508"/>
    <w:rsid w:val="00170DD1"/>
    <w:rsid w:val="00171D91"/>
    <w:rsid w:val="001765E7"/>
    <w:rsid w:val="001969A3"/>
    <w:rsid w:val="001A1FA1"/>
    <w:rsid w:val="001A63ED"/>
    <w:rsid w:val="001B7964"/>
    <w:rsid w:val="001C623A"/>
    <w:rsid w:val="001D5340"/>
    <w:rsid w:val="001D7106"/>
    <w:rsid w:val="001E2FBC"/>
    <w:rsid w:val="002210DC"/>
    <w:rsid w:val="00247430"/>
    <w:rsid w:val="00250B2A"/>
    <w:rsid w:val="00261758"/>
    <w:rsid w:val="002A2EE4"/>
    <w:rsid w:val="002A43E1"/>
    <w:rsid w:val="002A67D5"/>
    <w:rsid w:val="002A6CF1"/>
    <w:rsid w:val="002B28AC"/>
    <w:rsid w:val="002E288C"/>
    <w:rsid w:val="00302FC6"/>
    <w:rsid w:val="00332F1F"/>
    <w:rsid w:val="00335AFE"/>
    <w:rsid w:val="00356029"/>
    <w:rsid w:val="0036668D"/>
    <w:rsid w:val="00377459"/>
    <w:rsid w:val="003A661D"/>
    <w:rsid w:val="003B2E6A"/>
    <w:rsid w:val="003B5346"/>
    <w:rsid w:val="003D1CE9"/>
    <w:rsid w:val="003E7310"/>
    <w:rsid w:val="003F03D0"/>
    <w:rsid w:val="003F6D3F"/>
    <w:rsid w:val="004069A0"/>
    <w:rsid w:val="0044211B"/>
    <w:rsid w:val="00447B6D"/>
    <w:rsid w:val="00464DB2"/>
    <w:rsid w:val="00477745"/>
    <w:rsid w:val="0048268F"/>
    <w:rsid w:val="0048734A"/>
    <w:rsid w:val="004C18EF"/>
    <w:rsid w:val="004C3F6F"/>
    <w:rsid w:val="004C662F"/>
    <w:rsid w:val="004D0624"/>
    <w:rsid w:val="004E794C"/>
    <w:rsid w:val="004F7C0F"/>
    <w:rsid w:val="00506FD3"/>
    <w:rsid w:val="00521E80"/>
    <w:rsid w:val="00533B3C"/>
    <w:rsid w:val="00550443"/>
    <w:rsid w:val="00550F54"/>
    <w:rsid w:val="00551B30"/>
    <w:rsid w:val="00563944"/>
    <w:rsid w:val="0056683F"/>
    <w:rsid w:val="00573B2A"/>
    <w:rsid w:val="0058295A"/>
    <w:rsid w:val="00597536"/>
    <w:rsid w:val="005A61FD"/>
    <w:rsid w:val="005B4016"/>
    <w:rsid w:val="005C63EE"/>
    <w:rsid w:val="005D706A"/>
    <w:rsid w:val="00600850"/>
    <w:rsid w:val="00636FBD"/>
    <w:rsid w:val="0065747D"/>
    <w:rsid w:val="006867DA"/>
    <w:rsid w:val="00693DE3"/>
    <w:rsid w:val="006949F3"/>
    <w:rsid w:val="006B0457"/>
    <w:rsid w:val="006C6D70"/>
    <w:rsid w:val="006F2E06"/>
    <w:rsid w:val="00716B61"/>
    <w:rsid w:val="0072781A"/>
    <w:rsid w:val="00741184"/>
    <w:rsid w:val="007419EB"/>
    <w:rsid w:val="00743CB5"/>
    <w:rsid w:val="007B25B4"/>
    <w:rsid w:val="007C312B"/>
    <w:rsid w:val="007C3B4E"/>
    <w:rsid w:val="007E12C7"/>
    <w:rsid w:val="00824AF5"/>
    <w:rsid w:val="00831D18"/>
    <w:rsid w:val="00832101"/>
    <w:rsid w:val="008343D7"/>
    <w:rsid w:val="00841DA9"/>
    <w:rsid w:val="0084671A"/>
    <w:rsid w:val="00850FCA"/>
    <w:rsid w:val="008574CE"/>
    <w:rsid w:val="00890667"/>
    <w:rsid w:val="008C759A"/>
    <w:rsid w:val="008E58A9"/>
    <w:rsid w:val="008F0AD7"/>
    <w:rsid w:val="008F4096"/>
    <w:rsid w:val="00911FEA"/>
    <w:rsid w:val="009148CB"/>
    <w:rsid w:val="00920336"/>
    <w:rsid w:val="00936906"/>
    <w:rsid w:val="0098005C"/>
    <w:rsid w:val="009C6D7B"/>
    <w:rsid w:val="009D308B"/>
    <w:rsid w:val="009E38C3"/>
    <w:rsid w:val="00A22082"/>
    <w:rsid w:val="00A24F19"/>
    <w:rsid w:val="00A96FFE"/>
    <w:rsid w:val="00AA6441"/>
    <w:rsid w:val="00AA6B49"/>
    <w:rsid w:val="00AC1DB3"/>
    <w:rsid w:val="00AD7449"/>
    <w:rsid w:val="00AE27D7"/>
    <w:rsid w:val="00AF0E4C"/>
    <w:rsid w:val="00B05BBA"/>
    <w:rsid w:val="00B61D15"/>
    <w:rsid w:val="00B66489"/>
    <w:rsid w:val="00B8303C"/>
    <w:rsid w:val="00B90DC0"/>
    <w:rsid w:val="00B9544F"/>
    <w:rsid w:val="00B965F3"/>
    <w:rsid w:val="00BA2CA9"/>
    <w:rsid w:val="00BB35CF"/>
    <w:rsid w:val="00BC608A"/>
    <w:rsid w:val="00BC65E7"/>
    <w:rsid w:val="00BD39BE"/>
    <w:rsid w:val="00BE28F6"/>
    <w:rsid w:val="00BF0B48"/>
    <w:rsid w:val="00C00E1F"/>
    <w:rsid w:val="00C122CD"/>
    <w:rsid w:val="00C17360"/>
    <w:rsid w:val="00C252B2"/>
    <w:rsid w:val="00C30A93"/>
    <w:rsid w:val="00C3550F"/>
    <w:rsid w:val="00C47D37"/>
    <w:rsid w:val="00C57EB9"/>
    <w:rsid w:val="00C65388"/>
    <w:rsid w:val="00C900E0"/>
    <w:rsid w:val="00CA7482"/>
    <w:rsid w:val="00CD0F80"/>
    <w:rsid w:val="00CD576E"/>
    <w:rsid w:val="00CD5E8A"/>
    <w:rsid w:val="00CE0EA7"/>
    <w:rsid w:val="00CF4117"/>
    <w:rsid w:val="00D032EE"/>
    <w:rsid w:val="00D13CFA"/>
    <w:rsid w:val="00D20FA5"/>
    <w:rsid w:val="00D4361A"/>
    <w:rsid w:val="00D44DD9"/>
    <w:rsid w:val="00D60A2F"/>
    <w:rsid w:val="00D802E4"/>
    <w:rsid w:val="00D83636"/>
    <w:rsid w:val="00D83B69"/>
    <w:rsid w:val="00DA5CEF"/>
    <w:rsid w:val="00DC5AF7"/>
    <w:rsid w:val="00DD2946"/>
    <w:rsid w:val="00DE54B5"/>
    <w:rsid w:val="00DF2C68"/>
    <w:rsid w:val="00DF3367"/>
    <w:rsid w:val="00DF6E17"/>
    <w:rsid w:val="00E00E6C"/>
    <w:rsid w:val="00E03F6F"/>
    <w:rsid w:val="00E10025"/>
    <w:rsid w:val="00E116DF"/>
    <w:rsid w:val="00E20F38"/>
    <w:rsid w:val="00E33D27"/>
    <w:rsid w:val="00E54C0E"/>
    <w:rsid w:val="00E779BB"/>
    <w:rsid w:val="00E803DC"/>
    <w:rsid w:val="00EA0593"/>
    <w:rsid w:val="00EB32D4"/>
    <w:rsid w:val="00EB614B"/>
    <w:rsid w:val="00EC65E3"/>
    <w:rsid w:val="00EC70E5"/>
    <w:rsid w:val="00F43EA6"/>
    <w:rsid w:val="00F50A25"/>
    <w:rsid w:val="00F57933"/>
    <w:rsid w:val="00F66053"/>
    <w:rsid w:val="00FB7FAE"/>
    <w:rsid w:val="00FC20E0"/>
    <w:rsid w:val="00FC3EDE"/>
    <w:rsid w:val="00FC6250"/>
    <w:rsid w:val="00FE6ABE"/>
    <w:rsid w:val="00FF3D7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471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Body Text 2" w:uiPriority="99"/>
    <w:lsdException w:name="Block Text"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5E8A"/>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D7106"/>
    <w:pPr>
      <w:tabs>
        <w:tab w:val="center" w:pos="4252"/>
        <w:tab w:val="right" w:pos="8504"/>
      </w:tabs>
    </w:pPr>
  </w:style>
  <w:style w:type="paragraph" w:styleId="Piedepgina">
    <w:name w:val="footer"/>
    <w:basedOn w:val="Normal"/>
    <w:rsid w:val="001D7106"/>
    <w:pPr>
      <w:tabs>
        <w:tab w:val="center" w:pos="4252"/>
        <w:tab w:val="right" w:pos="8504"/>
      </w:tabs>
    </w:pPr>
  </w:style>
  <w:style w:type="character" w:styleId="Hipervnculo">
    <w:name w:val="Hyperlink"/>
    <w:basedOn w:val="Fuentedeprrafopredeter"/>
    <w:rsid w:val="001D7106"/>
    <w:rPr>
      <w:color w:val="0000FF"/>
      <w:u w:val="single"/>
    </w:rPr>
  </w:style>
  <w:style w:type="paragraph" w:styleId="Textodeglobo">
    <w:name w:val="Balloon Text"/>
    <w:basedOn w:val="Normal"/>
    <w:semiHidden/>
    <w:rsid w:val="001765E7"/>
    <w:rPr>
      <w:rFonts w:ascii="Tahoma" w:hAnsi="Tahoma" w:cs="Tahoma"/>
      <w:sz w:val="16"/>
      <w:szCs w:val="16"/>
    </w:rPr>
  </w:style>
  <w:style w:type="character" w:styleId="Nmerodepgina">
    <w:name w:val="page number"/>
    <w:basedOn w:val="Fuentedeprrafopredeter"/>
    <w:rsid w:val="007419EB"/>
  </w:style>
  <w:style w:type="paragraph" w:styleId="Textoindependiente">
    <w:name w:val="Body Text"/>
    <w:basedOn w:val="Normal"/>
    <w:link w:val="TextoindependienteCar"/>
    <w:uiPriority w:val="99"/>
    <w:rsid w:val="001A63ED"/>
    <w:pPr>
      <w:jc w:val="both"/>
    </w:pPr>
    <w:rPr>
      <w:rFonts w:ascii="Century Gothic" w:hAnsi="Century Gothic" w:cs="Century Gothic"/>
    </w:rPr>
  </w:style>
  <w:style w:type="character" w:customStyle="1" w:styleId="TextoindependienteCar">
    <w:name w:val="Texto independiente Car"/>
    <w:basedOn w:val="Fuentedeprrafopredeter"/>
    <w:link w:val="Textoindependiente"/>
    <w:uiPriority w:val="99"/>
    <w:rsid w:val="001A63ED"/>
    <w:rPr>
      <w:rFonts w:ascii="Century Gothic" w:hAnsi="Century Gothic" w:cs="Century Gothic"/>
      <w:sz w:val="24"/>
      <w:szCs w:val="24"/>
    </w:rPr>
  </w:style>
  <w:style w:type="paragraph" w:styleId="Textodebloque">
    <w:name w:val="Block Text"/>
    <w:basedOn w:val="Normal"/>
    <w:uiPriority w:val="99"/>
    <w:rsid w:val="001A63ED"/>
    <w:pPr>
      <w:autoSpaceDE w:val="0"/>
      <w:autoSpaceDN w:val="0"/>
      <w:adjustRightInd w:val="0"/>
      <w:ind w:left="195" w:right="195"/>
      <w:jc w:val="both"/>
    </w:pPr>
    <w:rPr>
      <w:rFonts w:ascii="Century Gothic" w:hAnsi="Century Gothic" w:cs="Century Gothic"/>
      <w:sz w:val="22"/>
      <w:szCs w:val="22"/>
    </w:rPr>
  </w:style>
  <w:style w:type="paragraph" w:styleId="Textoindependiente2">
    <w:name w:val="Body Text 2"/>
    <w:basedOn w:val="Normal"/>
    <w:link w:val="Textoindependiente2Car"/>
    <w:uiPriority w:val="99"/>
    <w:rsid w:val="001A63ED"/>
    <w:pPr>
      <w:autoSpaceDE w:val="0"/>
      <w:autoSpaceDN w:val="0"/>
      <w:adjustRightInd w:val="0"/>
      <w:ind w:right="195"/>
      <w:jc w:val="both"/>
    </w:pPr>
    <w:rPr>
      <w:rFonts w:ascii="Arial" w:hAnsi="Arial" w:cs="Arial"/>
      <w:sz w:val="20"/>
      <w:szCs w:val="20"/>
    </w:rPr>
  </w:style>
  <w:style w:type="character" w:customStyle="1" w:styleId="Textoindependiente2Car">
    <w:name w:val="Texto independiente 2 Car"/>
    <w:basedOn w:val="Fuentedeprrafopredeter"/>
    <w:link w:val="Textoindependiente2"/>
    <w:uiPriority w:val="99"/>
    <w:rsid w:val="001A63ED"/>
    <w:rPr>
      <w:rFonts w:ascii="Arial" w:hAnsi="Arial" w:cs="Arial"/>
    </w:rPr>
  </w:style>
  <w:style w:type="paragraph" w:styleId="NormalWeb">
    <w:name w:val="Normal (Web)"/>
    <w:basedOn w:val="Normal"/>
    <w:rsid w:val="00CD576E"/>
    <w:pPr>
      <w:spacing w:before="100" w:beforeAutospacing="1" w:after="100" w:afterAutospacing="1"/>
    </w:pPr>
  </w:style>
  <w:style w:type="character" w:styleId="nfasis">
    <w:name w:val="Emphasis"/>
    <w:basedOn w:val="Fuentedeprrafopredeter"/>
    <w:qFormat/>
    <w:rsid w:val="00C47D37"/>
    <w:rPr>
      <w:i/>
      <w:iCs/>
    </w:rPr>
  </w:style>
  <w:style w:type="character" w:styleId="Textoennegrita">
    <w:name w:val="Strong"/>
    <w:basedOn w:val="Fuentedeprrafopredeter"/>
    <w:qFormat/>
    <w:rsid w:val="00C47D37"/>
    <w:rPr>
      <w:b/>
      <w:bCs/>
    </w:rPr>
  </w:style>
</w:styles>
</file>

<file path=word/webSettings.xml><?xml version="1.0" encoding="utf-8"?>
<w:webSettings xmlns:r="http://schemas.openxmlformats.org/officeDocument/2006/relationships" xmlns:w="http://schemas.openxmlformats.org/wordprocessingml/2006/main">
  <w:divs>
    <w:div w:id="25062655">
      <w:bodyDiv w:val="1"/>
      <w:marLeft w:val="0"/>
      <w:marRight w:val="0"/>
      <w:marTop w:val="0"/>
      <w:marBottom w:val="0"/>
      <w:divBdr>
        <w:top w:val="none" w:sz="0" w:space="0" w:color="auto"/>
        <w:left w:val="none" w:sz="0" w:space="0" w:color="auto"/>
        <w:bottom w:val="none" w:sz="0" w:space="0" w:color="auto"/>
        <w:right w:val="none" w:sz="0" w:space="0" w:color="auto"/>
      </w:divBdr>
      <w:divsChild>
        <w:div w:id="28997183">
          <w:marLeft w:val="0"/>
          <w:marRight w:val="0"/>
          <w:marTop w:val="360"/>
          <w:marBottom w:val="0"/>
          <w:divBdr>
            <w:top w:val="single" w:sz="6" w:space="0" w:color="CAC7C7"/>
            <w:left w:val="single" w:sz="6" w:space="0" w:color="CAC7C7"/>
            <w:bottom w:val="single" w:sz="6" w:space="0" w:color="CAC7C7"/>
            <w:right w:val="single" w:sz="6" w:space="0" w:color="CAC7C7"/>
          </w:divBdr>
          <w:divsChild>
            <w:div w:id="1293093085">
              <w:marLeft w:val="0"/>
              <w:marRight w:val="0"/>
              <w:marTop w:val="0"/>
              <w:marBottom w:val="0"/>
              <w:divBdr>
                <w:top w:val="none" w:sz="0" w:space="0" w:color="auto"/>
                <w:left w:val="none" w:sz="0" w:space="0" w:color="auto"/>
                <w:bottom w:val="none" w:sz="0" w:space="0" w:color="auto"/>
                <w:right w:val="none" w:sz="0" w:space="0" w:color="auto"/>
              </w:divBdr>
              <w:divsChild>
                <w:div w:id="139758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047392">
      <w:bodyDiv w:val="1"/>
      <w:marLeft w:val="0"/>
      <w:marRight w:val="0"/>
      <w:marTop w:val="0"/>
      <w:marBottom w:val="0"/>
      <w:divBdr>
        <w:top w:val="none" w:sz="0" w:space="0" w:color="auto"/>
        <w:left w:val="none" w:sz="0" w:space="0" w:color="auto"/>
        <w:bottom w:val="none" w:sz="0" w:space="0" w:color="auto"/>
        <w:right w:val="none" w:sz="0" w:space="0" w:color="auto"/>
      </w:divBdr>
      <w:divsChild>
        <w:div w:id="476269010">
          <w:marLeft w:val="0"/>
          <w:marRight w:val="0"/>
          <w:marTop w:val="0"/>
          <w:marBottom w:val="0"/>
          <w:divBdr>
            <w:top w:val="none" w:sz="0" w:space="0" w:color="auto"/>
            <w:left w:val="none" w:sz="0" w:space="0" w:color="auto"/>
            <w:bottom w:val="none" w:sz="0" w:space="0" w:color="auto"/>
            <w:right w:val="none" w:sz="0" w:space="0" w:color="auto"/>
          </w:divBdr>
          <w:divsChild>
            <w:div w:id="686833558">
              <w:marLeft w:val="0"/>
              <w:marRight w:val="0"/>
              <w:marTop w:val="0"/>
              <w:marBottom w:val="0"/>
              <w:divBdr>
                <w:top w:val="none" w:sz="0" w:space="0" w:color="auto"/>
                <w:left w:val="none" w:sz="0" w:space="0" w:color="auto"/>
                <w:bottom w:val="none" w:sz="0" w:space="0" w:color="auto"/>
                <w:right w:val="none" w:sz="0" w:space="0" w:color="auto"/>
              </w:divBdr>
            </w:div>
            <w:div w:id="800810068">
              <w:marLeft w:val="0"/>
              <w:marRight w:val="0"/>
              <w:marTop w:val="0"/>
              <w:marBottom w:val="0"/>
              <w:divBdr>
                <w:top w:val="none" w:sz="0" w:space="0" w:color="auto"/>
                <w:left w:val="none" w:sz="0" w:space="0" w:color="auto"/>
                <w:bottom w:val="none" w:sz="0" w:space="0" w:color="auto"/>
                <w:right w:val="none" w:sz="0" w:space="0" w:color="auto"/>
              </w:divBdr>
            </w:div>
            <w:div w:id="2125494625">
              <w:marLeft w:val="0"/>
              <w:marRight w:val="0"/>
              <w:marTop w:val="0"/>
              <w:marBottom w:val="0"/>
              <w:divBdr>
                <w:top w:val="none" w:sz="0" w:space="0" w:color="auto"/>
                <w:left w:val="none" w:sz="0" w:space="0" w:color="auto"/>
                <w:bottom w:val="none" w:sz="0" w:space="0" w:color="auto"/>
                <w:right w:val="none" w:sz="0" w:space="0" w:color="auto"/>
              </w:divBdr>
            </w:div>
          </w:divsChild>
        </w:div>
        <w:div w:id="1844931176">
          <w:marLeft w:val="0"/>
          <w:marRight w:val="0"/>
          <w:marTop w:val="0"/>
          <w:marBottom w:val="0"/>
          <w:divBdr>
            <w:top w:val="none" w:sz="0" w:space="0" w:color="auto"/>
            <w:left w:val="none" w:sz="0" w:space="0" w:color="auto"/>
            <w:bottom w:val="none" w:sz="0" w:space="0" w:color="auto"/>
            <w:right w:val="none" w:sz="0" w:space="0" w:color="auto"/>
          </w:divBdr>
          <w:divsChild>
            <w:div w:id="1014499204">
              <w:marLeft w:val="0"/>
              <w:marRight w:val="0"/>
              <w:marTop w:val="0"/>
              <w:marBottom w:val="0"/>
              <w:divBdr>
                <w:top w:val="none" w:sz="0" w:space="0" w:color="auto"/>
                <w:left w:val="none" w:sz="0" w:space="0" w:color="auto"/>
                <w:bottom w:val="none" w:sz="0" w:space="0" w:color="auto"/>
                <w:right w:val="none" w:sz="0" w:space="0" w:color="auto"/>
              </w:divBdr>
              <w:divsChild>
                <w:div w:id="1667848">
                  <w:marLeft w:val="0"/>
                  <w:marRight w:val="0"/>
                  <w:marTop w:val="0"/>
                  <w:marBottom w:val="0"/>
                  <w:divBdr>
                    <w:top w:val="none" w:sz="0" w:space="0" w:color="auto"/>
                    <w:left w:val="none" w:sz="0" w:space="0" w:color="auto"/>
                    <w:bottom w:val="none" w:sz="0" w:space="0" w:color="auto"/>
                    <w:right w:val="none" w:sz="0" w:space="0" w:color="auto"/>
                  </w:divBdr>
                </w:div>
                <w:div w:id="38747355">
                  <w:marLeft w:val="0"/>
                  <w:marRight w:val="0"/>
                  <w:marTop w:val="0"/>
                  <w:marBottom w:val="0"/>
                  <w:divBdr>
                    <w:top w:val="none" w:sz="0" w:space="0" w:color="auto"/>
                    <w:left w:val="none" w:sz="0" w:space="0" w:color="auto"/>
                    <w:bottom w:val="none" w:sz="0" w:space="0" w:color="auto"/>
                    <w:right w:val="none" w:sz="0" w:space="0" w:color="auto"/>
                  </w:divBdr>
                </w:div>
                <w:div w:id="74282031">
                  <w:marLeft w:val="0"/>
                  <w:marRight w:val="0"/>
                  <w:marTop w:val="0"/>
                  <w:marBottom w:val="0"/>
                  <w:divBdr>
                    <w:top w:val="none" w:sz="0" w:space="0" w:color="auto"/>
                    <w:left w:val="none" w:sz="0" w:space="0" w:color="auto"/>
                    <w:bottom w:val="none" w:sz="0" w:space="0" w:color="auto"/>
                    <w:right w:val="none" w:sz="0" w:space="0" w:color="auto"/>
                  </w:divBdr>
                </w:div>
                <w:div w:id="88744426">
                  <w:marLeft w:val="0"/>
                  <w:marRight w:val="0"/>
                  <w:marTop w:val="0"/>
                  <w:marBottom w:val="0"/>
                  <w:divBdr>
                    <w:top w:val="none" w:sz="0" w:space="0" w:color="auto"/>
                    <w:left w:val="none" w:sz="0" w:space="0" w:color="auto"/>
                    <w:bottom w:val="none" w:sz="0" w:space="0" w:color="auto"/>
                    <w:right w:val="none" w:sz="0" w:space="0" w:color="auto"/>
                  </w:divBdr>
                </w:div>
                <w:div w:id="109864694">
                  <w:marLeft w:val="0"/>
                  <w:marRight w:val="0"/>
                  <w:marTop w:val="0"/>
                  <w:marBottom w:val="0"/>
                  <w:divBdr>
                    <w:top w:val="none" w:sz="0" w:space="0" w:color="auto"/>
                    <w:left w:val="none" w:sz="0" w:space="0" w:color="auto"/>
                    <w:bottom w:val="none" w:sz="0" w:space="0" w:color="auto"/>
                    <w:right w:val="none" w:sz="0" w:space="0" w:color="auto"/>
                  </w:divBdr>
                </w:div>
                <w:div w:id="113839395">
                  <w:marLeft w:val="0"/>
                  <w:marRight w:val="0"/>
                  <w:marTop w:val="0"/>
                  <w:marBottom w:val="0"/>
                  <w:divBdr>
                    <w:top w:val="none" w:sz="0" w:space="0" w:color="auto"/>
                    <w:left w:val="none" w:sz="0" w:space="0" w:color="auto"/>
                    <w:bottom w:val="none" w:sz="0" w:space="0" w:color="auto"/>
                    <w:right w:val="none" w:sz="0" w:space="0" w:color="auto"/>
                  </w:divBdr>
                </w:div>
                <w:div w:id="120811034">
                  <w:marLeft w:val="0"/>
                  <w:marRight w:val="0"/>
                  <w:marTop w:val="0"/>
                  <w:marBottom w:val="0"/>
                  <w:divBdr>
                    <w:top w:val="none" w:sz="0" w:space="0" w:color="auto"/>
                    <w:left w:val="none" w:sz="0" w:space="0" w:color="auto"/>
                    <w:bottom w:val="none" w:sz="0" w:space="0" w:color="auto"/>
                    <w:right w:val="none" w:sz="0" w:space="0" w:color="auto"/>
                  </w:divBdr>
                </w:div>
                <w:div w:id="133762917">
                  <w:marLeft w:val="0"/>
                  <w:marRight w:val="0"/>
                  <w:marTop w:val="0"/>
                  <w:marBottom w:val="0"/>
                  <w:divBdr>
                    <w:top w:val="none" w:sz="0" w:space="0" w:color="auto"/>
                    <w:left w:val="none" w:sz="0" w:space="0" w:color="auto"/>
                    <w:bottom w:val="none" w:sz="0" w:space="0" w:color="auto"/>
                    <w:right w:val="none" w:sz="0" w:space="0" w:color="auto"/>
                  </w:divBdr>
                </w:div>
                <w:div w:id="145439501">
                  <w:marLeft w:val="0"/>
                  <w:marRight w:val="0"/>
                  <w:marTop w:val="0"/>
                  <w:marBottom w:val="0"/>
                  <w:divBdr>
                    <w:top w:val="none" w:sz="0" w:space="0" w:color="auto"/>
                    <w:left w:val="none" w:sz="0" w:space="0" w:color="auto"/>
                    <w:bottom w:val="none" w:sz="0" w:space="0" w:color="auto"/>
                    <w:right w:val="none" w:sz="0" w:space="0" w:color="auto"/>
                  </w:divBdr>
                </w:div>
                <w:div w:id="150607020">
                  <w:marLeft w:val="0"/>
                  <w:marRight w:val="0"/>
                  <w:marTop w:val="0"/>
                  <w:marBottom w:val="0"/>
                  <w:divBdr>
                    <w:top w:val="none" w:sz="0" w:space="0" w:color="auto"/>
                    <w:left w:val="none" w:sz="0" w:space="0" w:color="auto"/>
                    <w:bottom w:val="none" w:sz="0" w:space="0" w:color="auto"/>
                    <w:right w:val="none" w:sz="0" w:space="0" w:color="auto"/>
                  </w:divBdr>
                </w:div>
                <w:div w:id="160506913">
                  <w:marLeft w:val="0"/>
                  <w:marRight w:val="0"/>
                  <w:marTop w:val="0"/>
                  <w:marBottom w:val="0"/>
                  <w:divBdr>
                    <w:top w:val="none" w:sz="0" w:space="0" w:color="auto"/>
                    <w:left w:val="none" w:sz="0" w:space="0" w:color="auto"/>
                    <w:bottom w:val="none" w:sz="0" w:space="0" w:color="auto"/>
                    <w:right w:val="none" w:sz="0" w:space="0" w:color="auto"/>
                  </w:divBdr>
                </w:div>
                <w:div w:id="181207516">
                  <w:marLeft w:val="0"/>
                  <w:marRight w:val="0"/>
                  <w:marTop w:val="0"/>
                  <w:marBottom w:val="0"/>
                  <w:divBdr>
                    <w:top w:val="none" w:sz="0" w:space="0" w:color="auto"/>
                    <w:left w:val="none" w:sz="0" w:space="0" w:color="auto"/>
                    <w:bottom w:val="none" w:sz="0" w:space="0" w:color="auto"/>
                    <w:right w:val="none" w:sz="0" w:space="0" w:color="auto"/>
                  </w:divBdr>
                </w:div>
                <w:div w:id="206795489">
                  <w:marLeft w:val="0"/>
                  <w:marRight w:val="0"/>
                  <w:marTop w:val="0"/>
                  <w:marBottom w:val="0"/>
                  <w:divBdr>
                    <w:top w:val="none" w:sz="0" w:space="0" w:color="auto"/>
                    <w:left w:val="none" w:sz="0" w:space="0" w:color="auto"/>
                    <w:bottom w:val="none" w:sz="0" w:space="0" w:color="auto"/>
                    <w:right w:val="none" w:sz="0" w:space="0" w:color="auto"/>
                  </w:divBdr>
                </w:div>
                <w:div w:id="220138943">
                  <w:marLeft w:val="0"/>
                  <w:marRight w:val="0"/>
                  <w:marTop w:val="0"/>
                  <w:marBottom w:val="0"/>
                  <w:divBdr>
                    <w:top w:val="none" w:sz="0" w:space="0" w:color="auto"/>
                    <w:left w:val="none" w:sz="0" w:space="0" w:color="auto"/>
                    <w:bottom w:val="none" w:sz="0" w:space="0" w:color="auto"/>
                    <w:right w:val="none" w:sz="0" w:space="0" w:color="auto"/>
                  </w:divBdr>
                </w:div>
                <w:div w:id="251403373">
                  <w:marLeft w:val="0"/>
                  <w:marRight w:val="0"/>
                  <w:marTop w:val="0"/>
                  <w:marBottom w:val="0"/>
                  <w:divBdr>
                    <w:top w:val="none" w:sz="0" w:space="0" w:color="auto"/>
                    <w:left w:val="none" w:sz="0" w:space="0" w:color="auto"/>
                    <w:bottom w:val="none" w:sz="0" w:space="0" w:color="auto"/>
                    <w:right w:val="none" w:sz="0" w:space="0" w:color="auto"/>
                  </w:divBdr>
                </w:div>
                <w:div w:id="289436682">
                  <w:marLeft w:val="0"/>
                  <w:marRight w:val="0"/>
                  <w:marTop w:val="0"/>
                  <w:marBottom w:val="0"/>
                  <w:divBdr>
                    <w:top w:val="none" w:sz="0" w:space="0" w:color="auto"/>
                    <w:left w:val="none" w:sz="0" w:space="0" w:color="auto"/>
                    <w:bottom w:val="none" w:sz="0" w:space="0" w:color="auto"/>
                    <w:right w:val="none" w:sz="0" w:space="0" w:color="auto"/>
                  </w:divBdr>
                </w:div>
                <w:div w:id="317152518">
                  <w:marLeft w:val="0"/>
                  <w:marRight w:val="0"/>
                  <w:marTop w:val="0"/>
                  <w:marBottom w:val="0"/>
                  <w:divBdr>
                    <w:top w:val="none" w:sz="0" w:space="0" w:color="auto"/>
                    <w:left w:val="none" w:sz="0" w:space="0" w:color="auto"/>
                    <w:bottom w:val="none" w:sz="0" w:space="0" w:color="auto"/>
                    <w:right w:val="none" w:sz="0" w:space="0" w:color="auto"/>
                  </w:divBdr>
                </w:div>
                <w:div w:id="341322338">
                  <w:marLeft w:val="0"/>
                  <w:marRight w:val="0"/>
                  <w:marTop w:val="0"/>
                  <w:marBottom w:val="0"/>
                  <w:divBdr>
                    <w:top w:val="none" w:sz="0" w:space="0" w:color="auto"/>
                    <w:left w:val="none" w:sz="0" w:space="0" w:color="auto"/>
                    <w:bottom w:val="none" w:sz="0" w:space="0" w:color="auto"/>
                    <w:right w:val="none" w:sz="0" w:space="0" w:color="auto"/>
                  </w:divBdr>
                </w:div>
                <w:div w:id="355809286">
                  <w:marLeft w:val="0"/>
                  <w:marRight w:val="0"/>
                  <w:marTop w:val="0"/>
                  <w:marBottom w:val="0"/>
                  <w:divBdr>
                    <w:top w:val="none" w:sz="0" w:space="0" w:color="auto"/>
                    <w:left w:val="none" w:sz="0" w:space="0" w:color="auto"/>
                    <w:bottom w:val="none" w:sz="0" w:space="0" w:color="auto"/>
                    <w:right w:val="none" w:sz="0" w:space="0" w:color="auto"/>
                  </w:divBdr>
                </w:div>
                <w:div w:id="364062749">
                  <w:marLeft w:val="0"/>
                  <w:marRight w:val="0"/>
                  <w:marTop w:val="0"/>
                  <w:marBottom w:val="0"/>
                  <w:divBdr>
                    <w:top w:val="none" w:sz="0" w:space="0" w:color="auto"/>
                    <w:left w:val="none" w:sz="0" w:space="0" w:color="auto"/>
                    <w:bottom w:val="none" w:sz="0" w:space="0" w:color="auto"/>
                    <w:right w:val="none" w:sz="0" w:space="0" w:color="auto"/>
                  </w:divBdr>
                </w:div>
                <w:div w:id="388503720">
                  <w:marLeft w:val="0"/>
                  <w:marRight w:val="0"/>
                  <w:marTop w:val="0"/>
                  <w:marBottom w:val="0"/>
                  <w:divBdr>
                    <w:top w:val="none" w:sz="0" w:space="0" w:color="auto"/>
                    <w:left w:val="none" w:sz="0" w:space="0" w:color="auto"/>
                    <w:bottom w:val="none" w:sz="0" w:space="0" w:color="auto"/>
                    <w:right w:val="none" w:sz="0" w:space="0" w:color="auto"/>
                  </w:divBdr>
                </w:div>
                <w:div w:id="400756618">
                  <w:marLeft w:val="0"/>
                  <w:marRight w:val="0"/>
                  <w:marTop w:val="0"/>
                  <w:marBottom w:val="0"/>
                  <w:divBdr>
                    <w:top w:val="none" w:sz="0" w:space="0" w:color="auto"/>
                    <w:left w:val="none" w:sz="0" w:space="0" w:color="auto"/>
                    <w:bottom w:val="none" w:sz="0" w:space="0" w:color="auto"/>
                    <w:right w:val="none" w:sz="0" w:space="0" w:color="auto"/>
                  </w:divBdr>
                </w:div>
                <w:div w:id="405566233">
                  <w:marLeft w:val="0"/>
                  <w:marRight w:val="0"/>
                  <w:marTop w:val="0"/>
                  <w:marBottom w:val="0"/>
                  <w:divBdr>
                    <w:top w:val="none" w:sz="0" w:space="0" w:color="auto"/>
                    <w:left w:val="none" w:sz="0" w:space="0" w:color="auto"/>
                    <w:bottom w:val="none" w:sz="0" w:space="0" w:color="auto"/>
                    <w:right w:val="none" w:sz="0" w:space="0" w:color="auto"/>
                  </w:divBdr>
                </w:div>
                <w:div w:id="437411842">
                  <w:marLeft w:val="0"/>
                  <w:marRight w:val="0"/>
                  <w:marTop w:val="0"/>
                  <w:marBottom w:val="0"/>
                  <w:divBdr>
                    <w:top w:val="none" w:sz="0" w:space="0" w:color="auto"/>
                    <w:left w:val="none" w:sz="0" w:space="0" w:color="auto"/>
                    <w:bottom w:val="none" w:sz="0" w:space="0" w:color="auto"/>
                    <w:right w:val="none" w:sz="0" w:space="0" w:color="auto"/>
                  </w:divBdr>
                </w:div>
                <w:div w:id="464157249">
                  <w:marLeft w:val="0"/>
                  <w:marRight w:val="0"/>
                  <w:marTop w:val="0"/>
                  <w:marBottom w:val="0"/>
                  <w:divBdr>
                    <w:top w:val="none" w:sz="0" w:space="0" w:color="auto"/>
                    <w:left w:val="none" w:sz="0" w:space="0" w:color="auto"/>
                    <w:bottom w:val="none" w:sz="0" w:space="0" w:color="auto"/>
                    <w:right w:val="none" w:sz="0" w:space="0" w:color="auto"/>
                  </w:divBdr>
                </w:div>
                <w:div w:id="522863074">
                  <w:marLeft w:val="0"/>
                  <w:marRight w:val="0"/>
                  <w:marTop w:val="0"/>
                  <w:marBottom w:val="0"/>
                  <w:divBdr>
                    <w:top w:val="none" w:sz="0" w:space="0" w:color="auto"/>
                    <w:left w:val="none" w:sz="0" w:space="0" w:color="auto"/>
                    <w:bottom w:val="none" w:sz="0" w:space="0" w:color="auto"/>
                    <w:right w:val="none" w:sz="0" w:space="0" w:color="auto"/>
                  </w:divBdr>
                </w:div>
                <w:div w:id="580069354">
                  <w:marLeft w:val="0"/>
                  <w:marRight w:val="0"/>
                  <w:marTop w:val="0"/>
                  <w:marBottom w:val="0"/>
                  <w:divBdr>
                    <w:top w:val="none" w:sz="0" w:space="0" w:color="auto"/>
                    <w:left w:val="none" w:sz="0" w:space="0" w:color="auto"/>
                    <w:bottom w:val="none" w:sz="0" w:space="0" w:color="auto"/>
                    <w:right w:val="none" w:sz="0" w:space="0" w:color="auto"/>
                  </w:divBdr>
                </w:div>
                <w:div w:id="620191446">
                  <w:marLeft w:val="0"/>
                  <w:marRight w:val="0"/>
                  <w:marTop w:val="0"/>
                  <w:marBottom w:val="0"/>
                  <w:divBdr>
                    <w:top w:val="none" w:sz="0" w:space="0" w:color="auto"/>
                    <w:left w:val="none" w:sz="0" w:space="0" w:color="auto"/>
                    <w:bottom w:val="none" w:sz="0" w:space="0" w:color="auto"/>
                    <w:right w:val="none" w:sz="0" w:space="0" w:color="auto"/>
                  </w:divBdr>
                </w:div>
                <w:div w:id="702677237">
                  <w:marLeft w:val="0"/>
                  <w:marRight w:val="0"/>
                  <w:marTop w:val="0"/>
                  <w:marBottom w:val="0"/>
                  <w:divBdr>
                    <w:top w:val="none" w:sz="0" w:space="0" w:color="auto"/>
                    <w:left w:val="none" w:sz="0" w:space="0" w:color="auto"/>
                    <w:bottom w:val="none" w:sz="0" w:space="0" w:color="auto"/>
                    <w:right w:val="none" w:sz="0" w:space="0" w:color="auto"/>
                  </w:divBdr>
                </w:div>
                <w:div w:id="748383608">
                  <w:marLeft w:val="0"/>
                  <w:marRight w:val="0"/>
                  <w:marTop w:val="0"/>
                  <w:marBottom w:val="0"/>
                  <w:divBdr>
                    <w:top w:val="none" w:sz="0" w:space="0" w:color="auto"/>
                    <w:left w:val="none" w:sz="0" w:space="0" w:color="auto"/>
                    <w:bottom w:val="none" w:sz="0" w:space="0" w:color="auto"/>
                    <w:right w:val="none" w:sz="0" w:space="0" w:color="auto"/>
                  </w:divBdr>
                </w:div>
                <w:div w:id="768238573">
                  <w:marLeft w:val="0"/>
                  <w:marRight w:val="0"/>
                  <w:marTop w:val="0"/>
                  <w:marBottom w:val="0"/>
                  <w:divBdr>
                    <w:top w:val="none" w:sz="0" w:space="0" w:color="auto"/>
                    <w:left w:val="none" w:sz="0" w:space="0" w:color="auto"/>
                    <w:bottom w:val="none" w:sz="0" w:space="0" w:color="auto"/>
                    <w:right w:val="none" w:sz="0" w:space="0" w:color="auto"/>
                  </w:divBdr>
                </w:div>
                <w:div w:id="789665276">
                  <w:marLeft w:val="0"/>
                  <w:marRight w:val="0"/>
                  <w:marTop w:val="0"/>
                  <w:marBottom w:val="0"/>
                  <w:divBdr>
                    <w:top w:val="none" w:sz="0" w:space="0" w:color="auto"/>
                    <w:left w:val="none" w:sz="0" w:space="0" w:color="auto"/>
                    <w:bottom w:val="none" w:sz="0" w:space="0" w:color="auto"/>
                    <w:right w:val="none" w:sz="0" w:space="0" w:color="auto"/>
                  </w:divBdr>
                </w:div>
                <w:div w:id="792023726">
                  <w:marLeft w:val="0"/>
                  <w:marRight w:val="0"/>
                  <w:marTop w:val="0"/>
                  <w:marBottom w:val="0"/>
                  <w:divBdr>
                    <w:top w:val="none" w:sz="0" w:space="0" w:color="auto"/>
                    <w:left w:val="none" w:sz="0" w:space="0" w:color="auto"/>
                    <w:bottom w:val="none" w:sz="0" w:space="0" w:color="auto"/>
                    <w:right w:val="none" w:sz="0" w:space="0" w:color="auto"/>
                  </w:divBdr>
                </w:div>
                <w:div w:id="792601712">
                  <w:marLeft w:val="0"/>
                  <w:marRight w:val="0"/>
                  <w:marTop w:val="0"/>
                  <w:marBottom w:val="0"/>
                  <w:divBdr>
                    <w:top w:val="none" w:sz="0" w:space="0" w:color="auto"/>
                    <w:left w:val="none" w:sz="0" w:space="0" w:color="auto"/>
                    <w:bottom w:val="none" w:sz="0" w:space="0" w:color="auto"/>
                    <w:right w:val="none" w:sz="0" w:space="0" w:color="auto"/>
                  </w:divBdr>
                </w:div>
                <w:div w:id="799347116">
                  <w:marLeft w:val="0"/>
                  <w:marRight w:val="0"/>
                  <w:marTop w:val="0"/>
                  <w:marBottom w:val="0"/>
                  <w:divBdr>
                    <w:top w:val="none" w:sz="0" w:space="0" w:color="auto"/>
                    <w:left w:val="none" w:sz="0" w:space="0" w:color="auto"/>
                    <w:bottom w:val="none" w:sz="0" w:space="0" w:color="auto"/>
                    <w:right w:val="none" w:sz="0" w:space="0" w:color="auto"/>
                  </w:divBdr>
                </w:div>
                <w:div w:id="819729227">
                  <w:marLeft w:val="0"/>
                  <w:marRight w:val="0"/>
                  <w:marTop w:val="0"/>
                  <w:marBottom w:val="0"/>
                  <w:divBdr>
                    <w:top w:val="none" w:sz="0" w:space="0" w:color="auto"/>
                    <w:left w:val="none" w:sz="0" w:space="0" w:color="auto"/>
                    <w:bottom w:val="none" w:sz="0" w:space="0" w:color="auto"/>
                    <w:right w:val="none" w:sz="0" w:space="0" w:color="auto"/>
                  </w:divBdr>
                </w:div>
                <w:div w:id="832918104">
                  <w:marLeft w:val="0"/>
                  <w:marRight w:val="0"/>
                  <w:marTop w:val="0"/>
                  <w:marBottom w:val="0"/>
                  <w:divBdr>
                    <w:top w:val="none" w:sz="0" w:space="0" w:color="auto"/>
                    <w:left w:val="none" w:sz="0" w:space="0" w:color="auto"/>
                    <w:bottom w:val="none" w:sz="0" w:space="0" w:color="auto"/>
                    <w:right w:val="none" w:sz="0" w:space="0" w:color="auto"/>
                  </w:divBdr>
                </w:div>
                <w:div w:id="843740697">
                  <w:marLeft w:val="0"/>
                  <w:marRight w:val="0"/>
                  <w:marTop w:val="0"/>
                  <w:marBottom w:val="0"/>
                  <w:divBdr>
                    <w:top w:val="none" w:sz="0" w:space="0" w:color="auto"/>
                    <w:left w:val="none" w:sz="0" w:space="0" w:color="auto"/>
                    <w:bottom w:val="none" w:sz="0" w:space="0" w:color="auto"/>
                    <w:right w:val="none" w:sz="0" w:space="0" w:color="auto"/>
                  </w:divBdr>
                </w:div>
                <w:div w:id="849681815">
                  <w:marLeft w:val="0"/>
                  <w:marRight w:val="0"/>
                  <w:marTop w:val="0"/>
                  <w:marBottom w:val="0"/>
                  <w:divBdr>
                    <w:top w:val="none" w:sz="0" w:space="0" w:color="auto"/>
                    <w:left w:val="none" w:sz="0" w:space="0" w:color="auto"/>
                    <w:bottom w:val="none" w:sz="0" w:space="0" w:color="auto"/>
                    <w:right w:val="none" w:sz="0" w:space="0" w:color="auto"/>
                  </w:divBdr>
                </w:div>
                <w:div w:id="871767092">
                  <w:marLeft w:val="0"/>
                  <w:marRight w:val="0"/>
                  <w:marTop w:val="0"/>
                  <w:marBottom w:val="0"/>
                  <w:divBdr>
                    <w:top w:val="none" w:sz="0" w:space="0" w:color="auto"/>
                    <w:left w:val="none" w:sz="0" w:space="0" w:color="auto"/>
                    <w:bottom w:val="none" w:sz="0" w:space="0" w:color="auto"/>
                    <w:right w:val="none" w:sz="0" w:space="0" w:color="auto"/>
                  </w:divBdr>
                </w:div>
                <w:div w:id="877546885">
                  <w:marLeft w:val="0"/>
                  <w:marRight w:val="0"/>
                  <w:marTop w:val="0"/>
                  <w:marBottom w:val="0"/>
                  <w:divBdr>
                    <w:top w:val="none" w:sz="0" w:space="0" w:color="auto"/>
                    <w:left w:val="none" w:sz="0" w:space="0" w:color="auto"/>
                    <w:bottom w:val="none" w:sz="0" w:space="0" w:color="auto"/>
                    <w:right w:val="none" w:sz="0" w:space="0" w:color="auto"/>
                  </w:divBdr>
                </w:div>
                <w:div w:id="880284824">
                  <w:marLeft w:val="0"/>
                  <w:marRight w:val="0"/>
                  <w:marTop w:val="0"/>
                  <w:marBottom w:val="0"/>
                  <w:divBdr>
                    <w:top w:val="none" w:sz="0" w:space="0" w:color="auto"/>
                    <w:left w:val="none" w:sz="0" w:space="0" w:color="auto"/>
                    <w:bottom w:val="none" w:sz="0" w:space="0" w:color="auto"/>
                    <w:right w:val="none" w:sz="0" w:space="0" w:color="auto"/>
                  </w:divBdr>
                </w:div>
                <w:div w:id="904031317">
                  <w:marLeft w:val="0"/>
                  <w:marRight w:val="0"/>
                  <w:marTop w:val="0"/>
                  <w:marBottom w:val="0"/>
                  <w:divBdr>
                    <w:top w:val="none" w:sz="0" w:space="0" w:color="auto"/>
                    <w:left w:val="none" w:sz="0" w:space="0" w:color="auto"/>
                    <w:bottom w:val="none" w:sz="0" w:space="0" w:color="auto"/>
                    <w:right w:val="none" w:sz="0" w:space="0" w:color="auto"/>
                  </w:divBdr>
                </w:div>
                <w:div w:id="929047776">
                  <w:marLeft w:val="0"/>
                  <w:marRight w:val="0"/>
                  <w:marTop w:val="0"/>
                  <w:marBottom w:val="0"/>
                  <w:divBdr>
                    <w:top w:val="none" w:sz="0" w:space="0" w:color="auto"/>
                    <w:left w:val="none" w:sz="0" w:space="0" w:color="auto"/>
                    <w:bottom w:val="none" w:sz="0" w:space="0" w:color="auto"/>
                    <w:right w:val="none" w:sz="0" w:space="0" w:color="auto"/>
                  </w:divBdr>
                </w:div>
                <w:div w:id="944918335">
                  <w:marLeft w:val="0"/>
                  <w:marRight w:val="0"/>
                  <w:marTop w:val="0"/>
                  <w:marBottom w:val="0"/>
                  <w:divBdr>
                    <w:top w:val="none" w:sz="0" w:space="0" w:color="auto"/>
                    <w:left w:val="none" w:sz="0" w:space="0" w:color="auto"/>
                    <w:bottom w:val="none" w:sz="0" w:space="0" w:color="auto"/>
                    <w:right w:val="none" w:sz="0" w:space="0" w:color="auto"/>
                  </w:divBdr>
                </w:div>
                <w:div w:id="956370822">
                  <w:marLeft w:val="0"/>
                  <w:marRight w:val="0"/>
                  <w:marTop w:val="0"/>
                  <w:marBottom w:val="0"/>
                  <w:divBdr>
                    <w:top w:val="none" w:sz="0" w:space="0" w:color="auto"/>
                    <w:left w:val="none" w:sz="0" w:space="0" w:color="auto"/>
                    <w:bottom w:val="none" w:sz="0" w:space="0" w:color="auto"/>
                    <w:right w:val="none" w:sz="0" w:space="0" w:color="auto"/>
                  </w:divBdr>
                </w:div>
                <w:div w:id="958417822">
                  <w:marLeft w:val="0"/>
                  <w:marRight w:val="0"/>
                  <w:marTop w:val="0"/>
                  <w:marBottom w:val="0"/>
                  <w:divBdr>
                    <w:top w:val="none" w:sz="0" w:space="0" w:color="auto"/>
                    <w:left w:val="none" w:sz="0" w:space="0" w:color="auto"/>
                    <w:bottom w:val="none" w:sz="0" w:space="0" w:color="auto"/>
                    <w:right w:val="none" w:sz="0" w:space="0" w:color="auto"/>
                  </w:divBdr>
                </w:div>
                <w:div w:id="966547986">
                  <w:marLeft w:val="0"/>
                  <w:marRight w:val="0"/>
                  <w:marTop w:val="0"/>
                  <w:marBottom w:val="0"/>
                  <w:divBdr>
                    <w:top w:val="none" w:sz="0" w:space="0" w:color="auto"/>
                    <w:left w:val="none" w:sz="0" w:space="0" w:color="auto"/>
                    <w:bottom w:val="none" w:sz="0" w:space="0" w:color="auto"/>
                    <w:right w:val="none" w:sz="0" w:space="0" w:color="auto"/>
                  </w:divBdr>
                </w:div>
                <w:div w:id="969020516">
                  <w:marLeft w:val="0"/>
                  <w:marRight w:val="0"/>
                  <w:marTop w:val="0"/>
                  <w:marBottom w:val="0"/>
                  <w:divBdr>
                    <w:top w:val="none" w:sz="0" w:space="0" w:color="auto"/>
                    <w:left w:val="none" w:sz="0" w:space="0" w:color="auto"/>
                    <w:bottom w:val="none" w:sz="0" w:space="0" w:color="auto"/>
                    <w:right w:val="none" w:sz="0" w:space="0" w:color="auto"/>
                  </w:divBdr>
                </w:div>
                <w:div w:id="970478956">
                  <w:marLeft w:val="0"/>
                  <w:marRight w:val="0"/>
                  <w:marTop w:val="0"/>
                  <w:marBottom w:val="0"/>
                  <w:divBdr>
                    <w:top w:val="none" w:sz="0" w:space="0" w:color="auto"/>
                    <w:left w:val="none" w:sz="0" w:space="0" w:color="auto"/>
                    <w:bottom w:val="none" w:sz="0" w:space="0" w:color="auto"/>
                    <w:right w:val="none" w:sz="0" w:space="0" w:color="auto"/>
                  </w:divBdr>
                </w:div>
                <w:div w:id="996765992">
                  <w:marLeft w:val="0"/>
                  <w:marRight w:val="0"/>
                  <w:marTop w:val="0"/>
                  <w:marBottom w:val="0"/>
                  <w:divBdr>
                    <w:top w:val="none" w:sz="0" w:space="0" w:color="auto"/>
                    <w:left w:val="none" w:sz="0" w:space="0" w:color="auto"/>
                    <w:bottom w:val="none" w:sz="0" w:space="0" w:color="auto"/>
                    <w:right w:val="none" w:sz="0" w:space="0" w:color="auto"/>
                  </w:divBdr>
                </w:div>
                <w:div w:id="1003775702">
                  <w:marLeft w:val="0"/>
                  <w:marRight w:val="0"/>
                  <w:marTop w:val="0"/>
                  <w:marBottom w:val="0"/>
                  <w:divBdr>
                    <w:top w:val="none" w:sz="0" w:space="0" w:color="auto"/>
                    <w:left w:val="none" w:sz="0" w:space="0" w:color="auto"/>
                    <w:bottom w:val="none" w:sz="0" w:space="0" w:color="auto"/>
                    <w:right w:val="none" w:sz="0" w:space="0" w:color="auto"/>
                  </w:divBdr>
                </w:div>
                <w:div w:id="1033463420">
                  <w:marLeft w:val="0"/>
                  <w:marRight w:val="0"/>
                  <w:marTop w:val="0"/>
                  <w:marBottom w:val="0"/>
                  <w:divBdr>
                    <w:top w:val="none" w:sz="0" w:space="0" w:color="auto"/>
                    <w:left w:val="none" w:sz="0" w:space="0" w:color="auto"/>
                    <w:bottom w:val="none" w:sz="0" w:space="0" w:color="auto"/>
                    <w:right w:val="none" w:sz="0" w:space="0" w:color="auto"/>
                  </w:divBdr>
                </w:div>
                <w:div w:id="1040086717">
                  <w:marLeft w:val="0"/>
                  <w:marRight w:val="0"/>
                  <w:marTop w:val="0"/>
                  <w:marBottom w:val="0"/>
                  <w:divBdr>
                    <w:top w:val="none" w:sz="0" w:space="0" w:color="auto"/>
                    <w:left w:val="none" w:sz="0" w:space="0" w:color="auto"/>
                    <w:bottom w:val="none" w:sz="0" w:space="0" w:color="auto"/>
                    <w:right w:val="none" w:sz="0" w:space="0" w:color="auto"/>
                  </w:divBdr>
                </w:div>
                <w:div w:id="1044017384">
                  <w:marLeft w:val="0"/>
                  <w:marRight w:val="0"/>
                  <w:marTop w:val="0"/>
                  <w:marBottom w:val="0"/>
                  <w:divBdr>
                    <w:top w:val="none" w:sz="0" w:space="0" w:color="auto"/>
                    <w:left w:val="none" w:sz="0" w:space="0" w:color="auto"/>
                    <w:bottom w:val="none" w:sz="0" w:space="0" w:color="auto"/>
                    <w:right w:val="none" w:sz="0" w:space="0" w:color="auto"/>
                  </w:divBdr>
                </w:div>
                <w:div w:id="1046838295">
                  <w:marLeft w:val="0"/>
                  <w:marRight w:val="0"/>
                  <w:marTop w:val="0"/>
                  <w:marBottom w:val="0"/>
                  <w:divBdr>
                    <w:top w:val="none" w:sz="0" w:space="0" w:color="auto"/>
                    <w:left w:val="none" w:sz="0" w:space="0" w:color="auto"/>
                    <w:bottom w:val="none" w:sz="0" w:space="0" w:color="auto"/>
                    <w:right w:val="none" w:sz="0" w:space="0" w:color="auto"/>
                  </w:divBdr>
                </w:div>
                <w:div w:id="1062869750">
                  <w:marLeft w:val="0"/>
                  <w:marRight w:val="0"/>
                  <w:marTop w:val="0"/>
                  <w:marBottom w:val="0"/>
                  <w:divBdr>
                    <w:top w:val="none" w:sz="0" w:space="0" w:color="auto"/>
                    <w:left w:val="none" w:sz="0" w:space="0" w:color="auto"/>
                    <w:bottom w:val="none" w:sz="0" w:space="0" w:color="auto"/>
                    <w:right w:val="none" w:sz="0" w:space="0" w:color="auto"/>
                  </w:divBdr>
                </w:div>
                <w:div w:id="1082683442">
                  <w:marLeft w:val="0"/>
                  <w:marRight w:val="0"/>
                  <w:marTop w:val="0"/>
                  <w:marBottom w:val="0"/>
                  <w:divBdr>
                    <w:top w:val="none" w:sz="0" w:space="0" w:color="auto"/>
                    <w:left w:val="none" w:sz="0" w:space="0" w:color="auto"/>
                    <w:bottom w:val="none" w:sz="0" w:space="0" w:color="auto"/>
                    <w:right w:val="none" w:sz="0" w:space="0" w:color="auto"/>
                  </w:divBdr>
                </w:div>
                <w:div w:id="1093546550">
                  <w:marLeft w:val="0"/>
                  <w:marRight w:val="0"/>
                  <w:marTop w:val="0"/>
                  <w:marBottom w:val="0"/>
                  <w:divBdr>
                    <w:top w:val="none" w:sz="0" w:space="0" w:color="auto"/>
                    <w:left w:val="none" w:sz="0" w:space="0" w:color="auto"/>
                    <w:bottom w:val="none" w:sz="0" w:space="0" w:color="auto"/>
                    <w:right w:val="none" w:sz="0" w:space="0" w:color="auto"/>
                  </w:divBdr>
                </w:div>
                <w:div w:id="1095588744">
                  <w:marLeft w:val="0"/>
                  <w:marRight w:val="0"/>
                  <w:marTop w:val="0"/>
                  <w:marBottom w:val="0"/>
                  <w:divBdr>
                    <w:top w:val="none" w:sz="0" w:space="0" w:color="auto"/>
                    <w:left w:val="none" w:sz="0" w:space="0" w:color="auto"/>
                    <w:bottom w:val="none" w:sz="0" w:space="0" w:color="auto"/>
                    <w:right w:val="none" w:sz="0" w:space="0" w:color="auto"/>
                  </w:divBdr>
                </w:div>
                <w:div w:id="1103645702">
                  <w:marLeft w:val="0"/>
                  <w:marRight w:val="0"/>
                  <w:marTop w:val="0"/>
                  <w:marBottom w:val="0"/>
                  <w:divBdr>
                    <w:top w:val="none" w:sz="0" w:space="0" w:color="auto"/>
                    <w:left w:val="none" w:sz="0" w:space="0" w:color="auto"/>
                    <w:bottom w:val="none" w:sz="0" w:space="0" w:color="auto"/>
                    <w:right w:val="none" w:sz="0" w:space="0" w:color="auto"/>
                  </w:divBdr>
                </w:div>
                <w:div w:id="1111048800">
                  <w:marLeft w:val="0"/>
                  <w:marRight w:val="0"/>
                  <w:marTop w:val="0"/>
                  <w:marBottom w:val="0"/>
                  <w:divBdr>
                    <w:top w:val="none" w:sz="0" w:space="0" w:color="auto"/>
                    <w:left w:val="none" w:sz="0" w:space="0" w:color="auto"/>
                    <w:bottom w:val="none" w:sz="0" w:space="0" w:color="auto"/>
                    <w:right w:val="none" w:sz="0" w:space="0" w:color="auto"/>
                  </w:divBdr>
                </w:div>
                <w:div w:id="1132477395">
                  <w:marLeft w:val="0"/>
                  <w:marRight w:val="0"/>
                  <w:marTop w:val="0"/>
                  <w:marBottom w:val="0"/>
                  <w:divBdr>
                    <w:top w:val="none" w:sz="0" w:space="0" w:color="auto"/>
                    <w:left w:val="none" w:sz="0" w:space="0" w:color="auto"/>
                    <w:bottom w:val="none" w:sz="0" w:space="0" w:color="auto"/>
                    <w:right w:val="none" w:sz="0" w:space="0" w:color="auto"/>
                  </w:divBdr>
                </w:div>
                <w:div w:id="1164013487">
                  <w:marLeft w:val="0"/>
                  <w:marRight w:val="0"/>
                  <w:marTop w:val="0"/>
                  <w:marBottom w:val="0"/>
                  <w:divBdr>
                    <w:top w:val="none" w:sz="0" w:space="0" w:color="auto"/>
                    <w:left w:val="none" w:sz="0" w:space="0" w:color="auto"/>
                    <w:bottom w:val="none" w:sz="0" w:space="0" w:color="auto"/>
                    <w:right w:val="none" w:sz="0" w:space="0" w:color="auto"/>
                  </w:divBdr>
                </w:div>
                <w:div w:id="1165316168">
                  <w:marLeft w:val="0"/>
                  <w:marRight w:val="0"/>
                  <w:marTop w:val="0"/>
                  <w:marBottom w:val="0"/>
                  <w:divBdr>
                    <w:top w:val="none" w:sz="0" w:space="0" w:color="auto"/>
                    <w:left w:val="none" w:sz="0" w:space="0" w:color="auto"/>
                    <w:bottom w:val="none" w:sz="0" w:space="0" w:color="auto"/>
                    <w:right w:val="none" w:sz="0" w:space="0" w:color="auto"/>
                  </w:divBdr>
                </w:div>
                <w:div w:id="1185171629">
                  <w:marLeft w:val="0"/>
                  <w:marRight w:val="0"/>
                  <w:marTop w:val="0"/>
                  <w:marBottom w:val="0"/>
                  <w:divBdr>
                    <w:top w:val="none" w:sz="0" w:space="0" w:color="auto"/>
                    <w:left w:val="none" w:sz="0" w:space="0" w:color="auto"/>
                    <w:bottom w:val="none" w:sz="0" w:space="0" w:color="auto"/>
                    <w:right w:val="none" w:sz="0" w:space="0" w:color="auto"/>
                  </w:divBdr>
                </w:div>
                <w:div w:id="1189490005">
                  <w:marLeft w:val="0"/>
                  <w:marRight w:val="0"/>
                  <w:marTop w:val="0"/>
                  <w:marBottom w:val="0"/>
                  <w:divBdr>
                    <w:top w:val="none" w:sz="0" w:space="0" w:color="auto"/>
                    <w:left w:val="none" w:sz="0" w:space="0" w:color="auto"/>
                    <w:bottom w:val="none" w:sz="0" w:space="0" w:color="auto"/>
                    <w:right w:val="none" w:sz="0" w:space="0" w:color="auto"/>
                  </w:divBdr>
                </w:div>
                <w:div w:id="1214006502">
                  <w:marLeft w:val="0"/>
                  <w:marRight w:val="0"/>
                  <w:marTop w:val="0"/>
                  <w:marBottom w:val="0"/>
                  <w:divBdr>
                    <w:top w:val="none" w:sz="0" w:space="0" w:color="auto"/>
                    <w:left w:val="none" w:sz="0" w:space="0" w:color="auto"/>
                    <w:bottom w:val="none" w:sz="0" w:space="0" w:color="auto"/>
                    <w:right w:val="none" w:sz="0" w:space="0" w:color="auto"/>
                  </w:divBdr>
                </w:div>
                <w:div w:id="1219896991">
                  <w:marLeft w:val="0"/>
                  <w:marRight w:val="0"/>
                  <w:marTop w:val="0"/>
                  <w:marBottom w:val="0"/>
                  <w:divBdr>
                    <w:top w:val="none" w:sz="0" w:space="0" w:color="auto"/>
                    <w:left w:val="none" w:sz="0" w:space="0" w:color="auto"/>
                    <w:bottom w:val="none" w:sz="0" w:space="0" w:color="auto"/>
                    <w:right w:val="none" w:sz="0" w:space="0" w:color="auto"/>
                  </w:divBdr>
                </w:div>
                <w:div w:id="1226332914">
                  <w:marLeft w:val="0"/>
                  <w:marRight w:val="0"/>
                  <w:marTop w:val="0"/>
                  <w:marBottom w:val="0"/>
                  <w:divBdr>
                    <w:top w:val="none" w:sz="0" w:space="0" w:color="auto"/>
                    <w:left w:val="none" w:sz="0" w:space="0" w:color="auto"/>
                    <w:bottom w:val="none" w:sz="0" w:space="0" w:color="auto"/>
                    <w:right w:val="none" w:sz="0" w:space="0" w:color="auto"/>
                  </w:divBdr>
                </w:div>
                <w:div w:id="1229999287">
                  <w:marLeft w:val="0"/>
                  <w:marRight w:val="0"/>
                  <w:marTop w:val="0"/>
                  <w:marBottom w:val="0"/>
                  <w:divBdr>
                    <w:top w:val="none" w:sz="0" w:space="0" w:color="auto"/>
                    <w:left w:val="none" w:sz="0" w:space="0" w:color="auto"/>
                    <w:bottom w:val="none" w:sz="0" w:space="0" w:color="auto"/>
                    <w:right w:val="none" w:sz="0" w:space="0" w:color="auto"/>
                  </w:divBdr>
                </w:div>
                <w:div w:id="1235507453">
                  <w:marLeft w:val="0"/>
                  <w:marRight w:val="0"/>
                  <w:marTop w:val="0"/>
                  <w:marBottom w:val="0"/>
                  <w:divBdr>
                    <w:top w:val="none" w:sz="0" w:space="0" w:color="auto"/>
                    <w:left w:val="none" w:sz="0" w:space="0" w:color="auto"/>
                    <w:bottom w:val="none" w:sz="0" w:space="0" w:color="auto"/>
                    <w:right w:val="none" w:sz="0" w:space="0" w:color="auto"/>
                  </w:divBdr>
                </w:div>
                <w:div w:id="1244100076">
                  <w:marLeft w:val="0"/>
                  <w:marRight w:val="0"/>
                  <w:marTop w:val="0"/>
                  <w:marBottom w:val="0"/>
                  <w:divBdr>
                    <w:top w:val="none" w:sz="0" w:space="0" w:color="auto"/>
                    <w:left w:val="none" w:sz="0" w:space="0" w:color="auto"/>
                    <w:bottom w:val="none" w:sz="0" w:space="0" w:color="auto"/>
                    <w:right w:val="none" w:sz="0" w:space="0" w:color="auto"/>
                  </w:divBdr>
                </w:div>
                <w:div w:id="1248030562">
                  <w:marLeft w:val="0"/>
                  <w:marRight w:val="0"/>
                  <w:marTop w:val="0"/>
                  <w:marBottom w:val="0"/>
                  <w:divBdr>
                    <w:top w:val="none" w:sz="0" w:space="0" w:color="auto"/>
                    <w:left w:val="none" w:sz="0" w:space="0" w:color="auto"/>
                    <w:bottom w:val="none" w:sz="0" w:space="0" w:color="auto"/>
                    <w:right w:val="none" w:sz="0" w:space="0" w:color="auto"/>
                  </w:divBdr>
                </w:div>
                <w:div w:id="1281499166">
                  <w:marLeft w:val="0"/>
                  <w:marRight w:val="0"/>
                  <w:marTop w:val="0"/>
                  <w:marBottom w:val="0"/>
                  <w:divBdr>
                    <w:top w:val="none" w:sz="0" w:space="0" w:color="auto"/>
                    <w:left w:val="none" w:sz="0" w:space="0" w:color="auto"/>
                    <w:bottom w:val="none" w:sz="0" w:space="0" w:color="auto"/>
                    <w:right w:val="none" w:sz="0" w:space="0" w:color="auto"/>
                  </w:divBdr>
                </w:div>
                <w:div w:id="1344479657">
                  <w:marLeft w:val="0"/>
                  <w:marRight w:val="0"/>
                  <w:marTop w:val="0"/>
                  <w:marBottom w:val="0"/>
                  <w:divBdr>
                    <w:top w:val="none" w:sz="0" w:space="0" w:color="auto"/>
                    <w:left w:val="none" w:sz="0" w:space="0" w:color="auto"/>
                    <w:bottom w:val="none" w:sz="0" w:space="0" w:color="auto"/>
                    <w:right w:val="none" w:sz="0" w:space="0" w:color="auto"/>
                  </w:divBdr>
                </w:div>
                <w:div w:id="1354920056">
                  <w:marLeft w:val="0"/>
                  <w:marRight w:val="0"/>
                  <w:marTop w:val="0"/>
                  <w:marBottom w:val="0"/>
                  <w:divBdr>
                    <w:top w:val="none" w:sz="0" w:space="0" w:color="auto"/>
                    <w:left w:val="none" w:sz="0" w:space="0" w:color="auto"/>
                    <w:bottom w:val="none" w:sz="0" w:space="0" w:color="auto"/>
                    <w:right w:val="none" w:sz="0" w:space="0" w:color="auto"/>
                  </w:divBdr>
                </w:div>
                <w:div w:id="1416392897">
                  <w:marLeft w:val="0"/>
                  <w:marRight w:val="0"/>
                  <w:marTop w:val="0"/>
                  <w:marBottom w:val="0"/>
                  <w:divBdr>
                    <w:top w:val="none" w:sz="0" w:space="0" w:color="auto"/>
                    <w:left w:val="none" w:sz="0" w:space="0" w:color="auto"/>
                    <w:bottom w:val="none" w:sz="0" w:space="0" w:color="auto"/>
                    <w:right w:val="none" w:sz="0" w:space="0" w:color="auto"/>
                  </w:divBdr>
                </w:div>
                <w:div w:id="1433742028">
                  <w:marLeft w:val="0"/>
                  <w:marRight w:val="0"/>
                  <w:marTop w:val="0"/>
                  <w:marBottom w:val="0"/>
                  <w:divBdr>
                    <w:top w:val="none" w:sz="0" w:space="0" w:color="auto"/>
                    <w:left w:val="none" w:sz="0" w:space="0" w:color="auto"/>
                    <w:bottom w:val="none" w:sz="0" w:space="0" w:color="auto"/>
                    <w:right w:val="none" w:sz="0" w:space="0" w:color="auto"/>
                  </w:divBdr>
                </w:div>
                <w:div w:id="1435397420">
                  <w:marLeft w:val="0"/>
                  <w:marRight w:val="0"/>
                  <w:marTop w:val="0"/>
                  <w:marBottom w:val="0"/>
                  <w:divBdr>
                    <w:top w:val="none" w:sz="0" w:space="0" w:color="auto"/>
                    <w:left w:val="none" w:sz="0" w:space="0" w:color="auto"/>
                    <w:bottom w:val="none" w:sz="0" w:space="0" w:color="auto"/>
                    <w:right w:val="none" w:sz="0" w:space="0" w:color="auto"/>
                  </w:divBdr>
                </w:div>
                <w:div w:id="1445419337">
                  <w:marLeft w:val="0"/>
                  <w:marRight w:val="0"/>
                  <w:marTop w:val="0"/>
                  <w:marBottom w:val="0"/>
                  <w:divBdr>
                    <w:top w:val="none" w:sz="0" w:space="0" w:color="auto"/>
                    <w:left w:val="none" w:sz="0" w:space="0" w:color="auto"/>
                    <w:bottom w:val="none" w:sz="0" w:space="0" w:color="auto"/>
                    <w:right w:val="none" w:sz="0" w:space="0" w:color="auto"/>
                  </w:divBdr>
                </w:div>
                <w:div w:id="1490486985">
                  <w:marLeft w:val="0"/>
                  <w:marRight w:val="0"/>
                  <w:marTop w:val="0"/>
                  <w:marBottom w:val="0"/>
                  <w:divBdr>
                    <w:top w:val="none" w:sz="0" w:space="0" w:color="auto"/>
                    <w:left w:val="none" w:sz="0" w:space="0" w:color="auto"/>
                    <w:bottom w:val="none" w:sz="0" w:space="0" w:color="auto"/>
                    <w:right w:val="none" w:sz="0" w:space="0" w:color="auto"/>
                  </w:divBdr>
                </w:div>
                <w:div w:id="1496722067">
                  <w:marLeft w:val="0"/>
                  <w:marRight w:val="0"/>
                  <w:marTop w:val="0"/>
                  <w:marBottom w:val="0"/>
                  <w:divBdr>
                    <w:top w:val="none" w:sz="0" w:space="0" w:color="auto"/>
                    <w:left w:val="none" w:sz="0" w:space="0" w:color="auto"/>
                    <w:bottom w:val="none" w:sz="0" w:space="0" w:color="auto"/>
                    <w:right w:val="none" w:sz="0" w:space="0" w:color="auto"/>
                  </w:divBdr>
                </w:div>
                <w:div w:id="1528526572">
                  <w:marLeft w:val="0"/>
                  <w:marRight w:val="0"/>
                  <w:marTop w:val="0"/>
                  <w:marBottom w:val="0"/>
                  <w:divBdr>
                    <w:top w:val="none" w:sz="0" w:space="0" w:color="auto"/>
                    <w:left w:val="none" w:sz="0" w:space="0" w:color="auto"/>
                    <w:bottom w:val="none" w:sz="0" w:space="0" w:color="auto"/>
                    <w:right w:val="none" w:sz="0" w:space="0" w:color="auto"/>
                  </w:divBdr>
                </w:div>
                <w:div w:id="1537081614">
                  <w:marLeft w:val="0"/>
                  <w:marRight w:val="0"/>
                  <w:marTop w:val="0"/>
                  <w:marBottom w:val="0"/>
                  <w:divBdr>
                    <w:top w:val="none" w:sz="0" w:space="0" w:color="auto"/>
                    <w:left w:val="none" w:sz="0" w:space="0" w:color="auto"/>
                    <w:bottom w:val="none" w:sz="0" w:space="0" w:color="auto"/>
                    <w:right w:val="none" w:sz="0" w:space="0" w:color="auto"/>
                  </w:divBdr>
                </w:div>
                <w:div w:id="1538620081">
                  <w:marLeft w:val="0"/>
                  <w:marRight w:val="0"/>
                  <w:marTop w:val="0"/>
                  <w:marBottom w:val="0"/>
                  <w:divBdr>
                    <w:top w:val="none" w:sz="0" w:space="0" w:color="auto"/>
                    <w:left w:val="none" w:sz="0" w:space="0" w:color="auto"/>
                    <w:bottom w:val="none" w:sz="0" w:space="0" w:color="auto"/>
                    <w:right w:val="none" w:sz="0" w:space="0" w:color="auto"/>
                  </w:divBdr>
                </w:div>
                <w:div w:id="1547185305">
                  <w:marLeft w:val="0"/>
                  <w:marRight w:val="0"/>
                  <w:marTop w:val="0"/>
                  <w:marBottom w:val="0"/>
                  <w:divBdr>
                    <w:top w:val="none" w:sz="0" w:space="0" w:color="auto"/>
                    <w:left w:val="none" w:sz="0" w:space="0" w:color="auto"/>
                    <w:bottom w:val="none" w:sz="0" w:space="0" w:color="auto"/>
                    <w:right w:val="none" w:sz="0" w:space="0" w:color="auto"/>
                  </w:divBdr>
                </w:div>
                <w:div w:id="1620606113">
                  <w:marLeft w:val="0"/>
                  <w:marRight w:val="0"/>
                  <w:marTop w:val="0"/>
                  <w:marBottom w:val="0"/>
                  <w:divBdr>
                    <w:top w:val="none" w:sz="0" w:space="0" w:color="auto"/>
                    <w:left w:val="none" w:sz="0" w:space="0" w:color="auto"/>
                    <w:bottom w:val="none" w:sz="0" w:space="0" w:color="auto"/>
                    <w:right w:val="none" w:sz="0" w:space="0" w:color="auto"/>
                  </w:divBdr>
                </w:div>
                <w:div w:id="1630432885">
                  <w:marLeft w:val="0"/>
                  <w:marRight w:val="0"/>
                  <w:marTop w:val="0"/>
                  <w:marBottom w:val="0"/>
                  <w:divBdr>
                    <w:top w:val="none" w:sz="0" w:space="0" w:color="auto"/>
                    <w:left w:val="none" w:sz="0" w:space="0" w:color="auto"/>
                    <w:bottom w:val="none" w:sz="0" w:space="0" w:color="auto"/>
                    <w:right w:val="none" w:sz="0" w:space="0" w:color="auto"/>
                  </w:divBdr>
                </w:div>
                <w:div w:id="1648320063">
                  <w:marLeft w:val="0"/>
                  <w:marRight w:val="0"/>
                  <w:marTop w:val="0"/>
                  <w:marBottom w:val="0"/>
                  <w:divBdr>
                    <w:top w:val="none" w:sz="0" w:space="0" w:color="auto"/>
                    <w:left w:val="none" w:sz="0" w:space="0" w:color="auto"/>
                    <w:bottom w:val="none" w:sz="0" w:space="0" w:color="auto"/>
                    <w:right w:val="none" w:sz="0" w:space="0" w:color="auto"/>
                  </w:divBdr>
                </w:div>
                <w:div w:id="1651904363">
                  <w:marLeft w:val="0"/>
                  <w:marRight w:val="0"/>
                  <w:marTop w:val="0"/>
                  <w:marBottom w:val="0"/>
                  <w:divBdr>
                    <w:top w:val="none" w:sz="0" w:space="0" w:color="auto"/>
                    <w:left w:val="none" w:sz="0" w:space="0" w:color="auto"/>
                    <w:bottom w:val="none" w:sz="0" w:space="0" w:color="auto"/>
                    <w:right w:val="none" w:sz="0" w:space="0" w:color="auto"/>
                  </w:divBdr>
                </w:div>
                <w:div w:id="1659767948">
                  <w:marLeft w:val="0"/>
                  <w:marRight w:val="0"/>
                  <w:marTop w:val="0"/>
                  <w:marBottom w:val="0"/>
                  <w:divBdr>
                    <w:top w:val="none" w:sz="0" w:space="0" w:color="auto"/>
                    <w:left w:val="none" w:sz="0" w:space="0" w:color="auto"/>
                    <w:bottom w:val="none" w:sz="0" w:space="0" w:color="auto"/>
                    <w:right w:val="none" w:sz="0" w:space="0" w:color="auto"/>
                  </w:divBdr>
                </w:div>
                <w:div w:id="1691954290">
                  <w:marLeft w:val="0"/>
                  <w:marRight w:val="0"/>
                  <w:marTop w:val="0"/>
                  <w:marBottom w:val="0"/>
                  <w:divBdr>
                    <w:top w:val="none" w:sz="0" w:space="0" w:color="auto"/>
                    <w:left w:val="none" w:sz="0" w:space="0" w:color="auto"/>
                    <w:bottom w:val="none" w:sz="0" w:space="0" w:color="auto"/>
                    <w:right w:val="none" w:sz="0" w:space="0" w:color="auto"/>
                  </w:divBdr>
                </w:div>
                <w:div w:id="1726487329">
                  <w:marLeft w:val="0"/>
                  <w:marRight w:val="0"/>
                  <w:marTop w:val="0"/>
                  <w:marBottom w:val="0"/>
                  <w:divBdr>
                    <w:top w:val="none" w:sz="0" w:space="0" w:color="auto"/>
                    <w:left w:val="none" w:sz="0" w:space="0" w:color="auto"/>
                    <w:bottom w:val="none" w:sz="0" w:space="0" w:color="auto"/>
                    <w:right w:val="none" w:sz="0" w:space="0" w:color="auto"/>
                  </w:divBdr>
                </w:div>
                <w:div w:id="1728213974">
                  <w:marLeft w:val="0"/>
                  <w:marRight w:val="0"/>
                  <w:marTop w:val="0"/>
                  <w:marBottom w:val="0"/>
                  <w:divBdr>
                    <w:top w:val="none" w:sz="0" w:space="0" w:color="auto"/>
                    <w:left w:val="none" w:sz="0" w:space="0" w:color="auto"/>
                    <w:bottom w:val="none" w:sz="0" w:space="0" w:color="auto"/>
                    <w:right w:val="none" w:sz="0" w:space="0" w:color="auto"/>
                  </w:divBdr>
                </w:div>
                <w:div w:id="1736272330">
                  <w:marLeft w:val="0"/>
                  <w:marRight w:val="0"/>
                  <w:marTop w:val="0"/>
                  <w:marBottom w:val="0"/>
                  <w:divBdr>
                    <w:top w:val="none" w:sz="0" w:space="0" w:color="auto"/>
                    <w:left w:val="none" w:sz="0" w:space="0" w:color="auto"/>
                    <w:bottom w:val="none" w:sz="0" w:space="0" w:color="auto"/>
                    <w:right w:val="none" w:sz="0" w:space="0" w:color="auto"/>
                  </w:divBdr>
                </w:div>
                <w:div w:id="1738169816">
                  <w:marLeft w:val="0"/>
                  <w:marRight w:val="0"/>
                  <w:marTop w:val="0"/>
                  <w:marBottom w:val="0"/>
                  <w:divBdr>
                    <w:top w:val="none" w:sz="0" w:space="0" w:color="auto"/>
                    <w:left w:val="none" w:sz="0" w:space="0" w:color="auto"/>
                    <w:bottom w:val="none" w:sz="0" w:space="0" w:color="auto"/>
                    <w:right w:val="none" w:sz="0" w:space="0" w:color="auto"/>
                  </w:divBdr>
                </w:div>
                <w:div w:id="1756628524">
                  <w:marLeft w:val="0"/>
                  <w:marRight w:val="0"/>
                  <w:marTop w:val="0"/>
                  <w:marBottom w:val="0"/>
                  <w:divBdr>
                    <w:top w:val="none" w:sz="0" w:space="0" w:color="auto"/>
                    <w:left w:val="none" w:sz="0" w:space="0" w:color="auto"/>
                    <w:bottom w:val="none" w:sz="0" w:space="0" w:color="auto"/>
                    <w:right w:val="none" w:sz="0" w:space="0" w:color="auto"/>
                  </w:divBdr>
                </w:div>
                <w:div w:id="1761679074">
                  <w:marLeft w:val="0"/>
                  <w:marRight w:val="0"/>
                  <w:marTop w:val="0"/>
                  <w:marBottom w:val="0"/>
                  <w:divBdr>
                    <w:top w:val="none" w:sz="0" w:space="0" w:color="auto"/>
                    <w:left w:val="none" w:sz="0" w:space="0" w:color="auto"/>
                    <w:bottom w:val="none" w:sz="0" w:space="0" w:color="auto"/>
                    <w:right w:val="none" w:sz="0" w:space="0" w:color="auto"/>
                  </w:divBdr>
                </w:div>
                <w:div w:id="1850867958">
                  <w:marLeft w:val="0"/>
                  <w:marRight w:val="0"/>
                  <w:marTop w:val="0"/>
                  <w:marBottom w:val="0"/>
                  <w:divBdr>
                    <w:top w:val="none" w:sz="0" w:space="0" w:color="auto"/>
                    <w:left w:val="none" w:sz="0" w:space="0" w:color="auto"/>
                    <w:bottom w:val="none" w:sz="0" w:space="0" w:color="auto"/>
                    <w:right w:val="none" w:sz="0" w:space="0" w:color="auto"/>
                  </w:divBdr>
                </w:div>
                <w:div w:id="1880697907">
                  <w:marLeft w:val="0"/>
                  <w:marRight w:val="0"/>
                  <w:marTop w:val="0"/>
                  <w:marBottom w:val="0"/>
                  <w:divBdr>
                    <w:top w:val="none" w:sz="0" w:space="0" w:color="auto"/>
                    <w:left w:val="none" w:sz="0" w:space="0" w:color="auto"/>
                    <w:bottom w:val="none" w:sz="0" w:space="0" w:color="auto"/>
                    <w:right w:val="none" w:sz="0" w:space="0" w:color="auto"/>
                  </w:divBdr>
                </w:div>
                <w:div w:id="1945839501">
                  <w:marLeft w:val="0"/>
                  <w:marRight w:val="0"/>
                  <w:marTop w:val="0"/>
                  <w:marBottom w:val="0"/>
                  <w:divBdr>
                    <w:top w:val="none" w:sz="0" w:space="0" w:color="auto"/>
                    <w:left w:val="none" w:sz="0" w:space="0" w:color="auto"/>
                    <w:bottom w:val="none" w:sz="0" w:space="0" w:color="auto"/>
                    <w:right w:val="none" w:sz="0" w:space="0" w:color="auto"/>
                  </w:divBdr>
                </w:div>
                <w:div w:id="1956322720">
                  <w:marLeft w:val="0"/>
                  <w:marRight w:val="0"/>
                  <w:marTop w:val="0"/>
                  <w:marBottom w:val="0"/>
                  <w:divBdr>
                    <w:top w:val="none" w:sz="0" w:space="0" w:color="auto"/>
                    <w:left w:val="none" w:sz="0" w:space="0" w:color="auto"/>
                    <w:bottom w:val="none" w:sz="0" w:space="0" w:color="auto"/>
                    <w:right w:val="none" w:sz="0" w:space="0" w:color="auto"/>
                  </w:divBdr>
                </w:div>
                <w:div w:id="1963270619">
                  <w:marLeft w:val="0"/>
                  <w:marRight w:val="0"/>
                  <w:marTop w:val="0"/>
                  <w:marBottom w:val="0"/>
                  <w:divBdr>
                    <w:top w:val="none" w:sz="0" w:space="0" w:color="auto"/>
                    <w:left w:val="none" w:sz="0" w:space="0" w:color="auto"/>
                    <w:bottom w:val="none" w:sz="0" w:space="0" w:color="auto"/>
                    <w:right w:val="none" w:sz="0" w:space="0" w:color="auto"/>
                  </w:divBdr>
                </w:div>
                <w:div w:id="1978563436">
                  <w:marLeft w:val="0"/>
                  <w:marRight w:val="0"/>
                  <w:marTop w:val="0"/>
                  <w:marBottom w:val="0"/>
                  <w:divBdr>
                    <w:top w:val="none" w:sz="0" w:space="0" w:color="auto"/>
                    <w:left w:val="none" w:sz="0" w:space="0" w:color="auto"/>
                    <w:bottom w:val="none" w:sz="0" w:space="0" w:color="auto"/>
                    <w:right w:val="none" w:sz="0" w:space="0" w:color="auto"/>
                  </w:divBdr>
                </w:div>
                <w:div w:id="1996638652">
                  <w:marLeft w:val="0"/>
                  <w:marRight w:val="0"/>
                  <w:marTop w:val="0"/>
                  <w:marBottom w:val="0"/>
                  <w:divBdr>
                    <w:top w:val="none" w:sz="0" w:space="0" w:color="auto"/>
                    <w:left w:val="none" w:sz="0" w:space="0" w:color="auto"/>
                    <w:bottom w:val="none" w:sz="0" w:space="0" w:color="auto"/>
                    <w:right w:val="none" w:sz="0" w:space="0" w:color="auto"/>
                  </w:divBdr>
                </w:div>
                <w:div w:id="2026204614">
                  <w:marLeft w:val="0"/>
                  <w:marRight w:val="0"/>
                  <w:marTop w:val="0"/>
                  <w:marBottom w:val="0"/>
                  <w:divBdr>
                    <w:top w:val="none" w:sz="0" w:space="0" w:color="auto"/>
                    <w:left w:val="none" w:sz="0" w:space="0" w:color="auto"/>
                    <w:bottom w:val="none" w:sz="0" w:space="0" w:color="auto"/>
                    <w:right w:val="none" w:sz="0" w:space="0" w:color="auto"/>
                  </w:divBdr>
                </w:div>
                <w:div w:id="2032491143">
                  <w:marLeft w:val="0"/>
                  <w:marRight w:val="0"/>
                  <w:marTop w:val="0"/>
                  <w:marBottom w:val="0"/>
                  <w:divBdr>
                    <w:top w:val="none" w:sz="0" w:space="0" w:color="auto"/>
                    <w:left w:val="none" w:sz="0" w:space="0" w:color="auto"/>
                    <w:bottom w:val="none" w:sz="0" w:space="0" w:color="auto"/>
                    <w:right w:val="none" w:sz="0" w:space="0" w:color="auto"/>
                  </w:divBdr>
                </w:div>
                <w:div w:id="2035034263">
                  <w:marLeft w:val="0"/>
                  <w:marRight w:val="0"/>
                  <w:marTop w:val="0"/>
                  <w:marBottom w:val="0"/>
                  <w:divBdr>
                    <w:top w:val="none" w:sz="0" w:space="0" w:color="auto"/>
                    <w:left w:val="none" w:sz="0" w:space="0" w:color="auto"/>
                    <w:bottom w:val="none" w:sz="0" w:space="0" w:color="auto"/>
                    <w:right w:val="none" w:sz="0" w:space="0" w:color="auto"/>
                  </w:divBdr>
                </w:div>
                <w:div w:id="2043675418">
                  <w:marLeft w:val="0"/>
                  <w:marRight w:val="0"/>
                  <w:marTop w:val="0"/>
                  <w:marBottom w:val="0"/>
                  <w:divBdr>
                    <w:top w:val="none" w:sz="0" w:space="0" w:color="auto"/>
                    <w:left w:val="none" w:sz="0" w:space="0" w:color="auto"/>
                    <w:bottom w:val="none" w:sz="0" w:space="0" w:color="auto"/>
                    <w:right w:val="none" w:sz="0" w:space="0" w:color="auto"/>
                  </w:divBdr>
                </w:div>
                <w:div w:id="2048866277">
                  <w:marLeft w:val="0"/>
                  <w:marRight w:val="0"/>
                  <w:marTop w:val="0"/>
                  <w:marBottom w:val="0"/>
                  <w:divBdr>
                    <w:top w:val="none" w:sz="0" w:space="0" w:color="auto"/>
                    <w:left w:val="none" w:sz="0" w:space="0" w:color="auto"/>
                    <w:bottom w:val="none" w:sz="0" w:space="0" w:color="auto"/>
                    <w:right w:val="none" w:sz="0" w:space="0" w:color="auto"/>
                  </w:divBdr>
                </w:div>
                <w:div w:id="2067726514">
                  <w:marLeft w:val="0"/>
                  <w:marRight w:val="0"/>
                  <w:marTop w:val="0"/>
                  <w:marBottom w:val="0"/>
                  <w:divBdr>
                    <w:top w:val="none" w:sz="0" w:space="0" w:color="auto"/>
                    <w:left w:val="none" w:sz="0" w:space="0" w:color="auto"/>
                    <w:bottom w:val="none" w:sz="0" w:space="0" w:color="auto"/>
                    <w:right w:val="none" w:sz="0" w:space="0" w:color="auto"/>
                  </w:divBdr>
                </w:div>
                <w:div w:id="2069840046">
                  <w:marLeft w:val="0"/>
                  <w:marRight w:val="0"/>
                  <w:marTop w:val="0"/>
                  <w:marBottom w:val="0"/>
                  <w:divBdr>
                    <w:top w:val="none" w:sz="0" w:space="0" w:color="auto"/>
                    <w:left w:val="none" w:sz="0" w:space="0" w:color="auto"/>
                    <w:bottom w:val="none" w:sz="0" w:space="0" w:color="auto"/>
                    <w:right w:val="none" w:sz="0" w:space="0" w:color="auto"/>
                  </w:divBdr>
                </w:div>
                <w:div w:id="2072918103">
                  <w:marLeft w:val="0"/>
                  <w:marRight w:val="0"/>
                  <w:marTop w:val="0"/>
                  <w:marBottom w:val="0"/>
                  <w:divBdr>
                    <w:top w:val="none" w:sz="0" w:space="0" w:color="auto"/>
                    <w:left w:val="none" w:sz="0" w:space="0" w:color="auto"/>
                    <w:bottom w:val="none" w:sz="0" w:space="0" w:color="auto"/>
                    <w:right w:val="none" w:sz="0" w:space="0" w:color="auto"/>
                  </w:divBdr>
                </w:div>
                <w:div w:id="2077124609">
                  <w:marLeft w:val="0"/>
                  <w:marRight w:val="0"/>
                  <w:marTop w:val="0"/>
                  <w:marBottom w:val="0"/>
                  <w:divBdr>
                    <w:top w:val="none" w:sz="0" w:space="0" w:color="auto"/>
                    <w:left w:val="none" w:sz="0" w:space="0" w:color="auto"/>
                    <w:bottom w:val="none" w:sz="0" w:space="0" w:color="auto"/>
                    <w:right w:val="none" w:sz="0" w:space="0" w:color="auto"/>
                  </w:divBdr>
                </w:div>
                <w:div w:id="2078430369">
                  <w:marLeft w:val="0"/>
                  <w:marRight w:val="0"/>
                  <w:marTop w:val="0"/>
                  <w:marBottom w:val="0"/>
                  <w:divBdr>
                    <w:top w:val="none" w:sz="0" w:space="0" w:color="auto"/>
                    <w:left w:val="none" w:sz="0" w:space="0" w:color="auto"/>
                    <w:bottom w:val="none" w:sz="0" w:space="0" w:color="auto"/>
                    <w:right w:val="none" w:sz="0" w:space="0" w:color="auto"/>
                  </w:divBdr>
                </w:div>
                <w:div w:id="2083986469">
                  <w:marLeft w:val="0"/>
                  <w:marRight w:val="0"/>
                  <w:marTop w:val="0"/>
                  <w:marBottom w:val="0"/>
                  <w:divBdr>
                    <w:top w:val="none" w:sz="0" w:space="0" w:color="auto"/>
                    <w:left w:val="none" w:sz="0" w:space="0" w:color="auto"/>
                    <w:bottom w:val="none" w:sz="0" w:space="0" w:color="auto"/>
                    <w:right w:val="none" w:sz="0" w:space="0" w:color="auto"/>
                  </w:divBdr>
                </w:div>
                <w:div w:id="2136824007">
                  <w:marLeft w:val="0"/>
                  <w:marRight w:val="0"/>
                  <w:marTop w:val="0"/>
                  <w:marBottom w:val="0"/>
                  <w:divBdr>
                    <w:top w:val="none" w:sz="0" w:space="0" w:color="auto"/>
                    <w:left w:val="none" w:sz="0" w:space="0" w:color="auto"/>
                    <w:bottom w:val="none" w:sz="0" w:space="0" w:color="auto"/>
                    <w:right w:val="none" w:sz="0" w:space="0" w:color="auto"/>
                  </w:divBdr>
                </w:div>
                <w:div w:id="214099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463384">
      <w:bodyDiv w:val="1"/>
      <w:marLeft w:val="0"/>
      <w:marRight w:val="0"/>
      <w:marTop w:val="0"/>
      <w:marBottom w:val="0"/>
      <w:divBdr>
        <w:top w:val="none" w:sz="0" w:space="0" w:color="auto"/>
        <w:left w:val="none" w:sz="0" w:space="0" w:color="auto"/>
        <w:bottom w:val="none" w:sz="0" w:space="0" w:color="auto"/>
        <w:right w:val="none" w:sz="0" w:space="0" w:color="auto"/>
      </w:divBdr>
      <w:divsChild>
        <w:div w:id="77606820">
          <w:marLeft w:val="0"/>
          <w:marRight w:val="0"/>
          <w:marTop w:val="0"/>
          <w:marBottom w:val="0"/>
          <w:divBdr>
            <w:top w:val="none" w:sz="0" w:space="0" w:color="auto"/>
            <w:left w:val="none" w:sz="0" w:space="0" w:color="auto"/>
            <w:bottom w:val="none" w:sz="0" w:space="0" w:color="auto"/>
            <w:right w:val="none" w:sz="0" w:space="0" w:color="auto"/>
          </w:divBdr>
        </w:div>
        <w:div w:id="122501768">
          <w:marLeft w:val="0"/>
          <w:marRight w:val="0"/>
          <w:marTop w:val="0"/>
          <w:marBottom w:val="0"/>
          <w:divBdr>
            <w:top w:val="none" w:sz="0" w:space="0" w:color="auto"/>
            <w:left w:val="none" w:sz="0" w:space="0" w:color="auto"/>
            <w:bottom w:val="none" w:sz="0" w:space="0" w:color="auto"/>
            <w:right w:val="none" w:sz="0" w:space="0" w:color="auto"/>
          </w:divBdr>
        </w:div>
        <w:div w:id="543979887">
          <w:marLeft w:val="0"/>
          <w:marRight w:val="0"/>
          <w:marTop w:val="0"/>
          <w:marBottom w:val="0"/>
          <w:divBdr>
            <w:top w:val="none" w:sz="0" w:space="0" w:color="auto"/>
            <w:left w:val="none" w:sz="0" w:space="0" w:color="auto"/>
            <w:bottom w:val="none" w:sz="0" w:space="0" w:color="auto"/>
            <w:right w:val="none" w:sz="0" w:space="0" w:color="auto"/>
          </w:divBdr>
        </w:div>
        <w:div w:id="622540689">
          <w:marLeft w:val="0"/>
          <w:marRight w:val="0"/>
          <w:marTop w:val="0"/>
          <w:marBottom w:val="0"/>
          <w:divBdr>
            <w:top w:val="none" w:sz="0" w:space="0" w:color="auto"/>
            <w:left w:val="none" w:sz="0" w:space="0" w:color="auto"/>
            <w:bottom w:val="none" w:sz="0" w:space="0" w:color="auto"/>
            <w:right w:val="none" w:sz="0" w:space="0" w:color="auto"/>
          </w:divBdr>
        </w:div>
        <w:div w:id="680352865">
          <w:marLeft w:val="0"/>
          <w:marRight w:val="0"/>
          <w:marTop w:val="0"/>
          <w:marBottom w:val="0"/>
          <w:divBdr>
            <w:top w:val="none" w:sz="0" w:space="0" w:color="auto"/>
            <w:left w:val="none" w:sz="0" w:space="0" w:color="auto"/>
            <w:bottom w:val="none" w:sz="0" w:space="0" w:color="auto"/>
            <w:right w:val="none" w:sz="0" w:space="0" w:color="auto"/>
          </w:divBdr>
        </w:div>
        <w:div w:id="710302425">
          <w:marLeft w:val="0"/>
          <w:marRight w:val="0"/>
          <w:marTop w:val="0"/>
          <w:marBottom w:val="0"/>
          <w:divBdr>
            <w:top w:val="none" w:sz="0" w:space="0" w:color="auto"/>
            <w:left w:val="none" w:sz="0" w:space="0" w:color="auto"/>
            <w:bottom w:val="none" w:sz="0" w:space="0" w:color="auto"/>
            <w:right w:val="none" w:sz="0" w:space="0" w:color="auto"/>
          </w:divBdr>
        </w:div>
        <w:div w:id="1237784711">
          <w:marLeft w:val="0"/>
          <w:marRight w:val="0"/>
          <w:marTop w:val="0"/>
          <w:marBottom w:val="0"/>
          <w:divBdr>
            <w:top w:val="none" w:sz="0" w:space="0" w:color="auto"/>
            <w:left w:val="none" w:sz="0" w:space="0" w:color="auto"/>
            <w:bottom w:val="none" w:sz="0" w:space="0" w:color="auto"/>
            <w:right w:val="none" w:sz="0" w:space="0" w:color="auto"/>
          </w:divBdr>
        </w:div>
        <w:div w:id="1392969157">
          <w:marLeft w:val="0"/>
          <w:marRight w:val="0"/>
          <w:marTop w:val="0"/>
          <w:marBottom w:val="0"/>
          <w:divBdr>
            <w:top w:val="none" w:sz="0" w:space="0" w:color="auto"/>
            <w:left w:val="none" w:sz="0" w:space="0" w:color="auto"/>
            <w:bottom w:val="none" w:sz="0" w:space="0" w:color="auto"/>
            <w:right w:val="none" w:sz="0" w:space="0" w:color="auto"/>
          </w:divBdr>
        </w:div>
        <w:div w:id="1551456582">
          <w:marLeft w:val="0"/>
          <w:marRight w:val="0"/>
          <w:marTop w:val="0"/>
          <w:marBottom w:val="0"/>
          <w:divBdr>
            <w:top w:val="none" w:sz="0" w:space="0" w:color="auto"/>
            <w:left w:val="none" w:sz="0" w:space="0" w:color="auto"/>
            <w:bottom w:val="none" w:sz="0" w:space="0" w:color="auto"/>
            <w:right w:val="none" w:sz="0" w:space="0" w:color="auto"/>
          </w:divBdr>
        </w:div>
        <w:div w:id="1569219206">
          <w:marLeft w:val="0"/>
          <w:marRight w:val="0"/>
          <w:marTop w:val="0"/>
          <w:marBottom w:val="0"/>
          <w:divBdr>
            <w:top w:val="none" w:sz="0" w:space="0" w:color="auto"/>
            <w:left w:val="none" w:sz="0" w:space="0" w:color="auto"/>
            <w:bottom w:val="none" w:sz="0" w:space="0" w:color="auto"/>
            <w:right w:val="none" w:sz="0" w:space="0" w:color="auto"/>
          </w:divBdr>
        </w:div>
        <w:div w:id="1614553140">
          <w:marLeft w:val="0"/>
          <w:marRight w:val="0"/>
          <w:marTop w:val="0"/>
          <w:marBottom w:val="0"/>
          <w:divBdr>
            <w:top w:val="none" w:sz="0" w:space="0" w:color="auto"/>
            <w:left w:val="none" w:sz="0" w:space="0" w:color="auto"/>
            <w:bottom w:val="none" w:sz="0" w:space="0" w:color="auto"/>
            <w:right w:val="none" w:sz="0" w:space="0" w:color="auto"/>
          </w:divBdr>
        </w:div>
        <w:div w:id="1752700637">
          <w:marLeft w:val="0"/>
          <w:marRight w:val="0"/>
          <w:marTop w:val="0"/>
          <w:marBottom w:val="0"/>
          <w:divBdr>
            <w:top w:val="none" w:sz="0" w:space="0" w:color="auto"/>
            <w:left w:val="none" w:sz="0" w:space="0" w:color="auto"/>
            <w:bottom w:val="none" w:sz="0" w:space="0" w:color="auto"/>
            <w:right w:val="none" w:sz="0" w:space="0" w:color="auto"/>
          </w:divBdr>
        </w:div>
        <w:div w:id="1881092801">
          <w:marLeft w:val="0"/>
          <w:marRight w:val="0"/>
          <w:marTop w:val="0"/>
          <w:marBottom w:val="0"/>
          <w:divBdr>
            <w:top w:val="none" w:sz="0" w:space="0" w:color="auto"/>
            <w:left w:val="none" w:sz="0" w:space="0" w:color="auto"/>
            <w:bottom w:val="none" w:sz="0" w:space="0" w:color="auto"/>
            <w:right w:val="none" w:sz="0" w:space="0" w:color="auto"/>
          </w:divBdr>
        </w:div>
        <w:div w:id="2078740699">
          <w:marLeft w:val="0"/>
          <w:marRight w:val="0"/>
          <w:marTop w:val="0"/>
          <w:marBottom w:val="0"/>
          <w:divBdr>
            <w:top w:val="none" w:sz="0" w:space="0" w:color="auto"/>
            <w:left w:val="none" w:sz="0" w:space="0" w:color="auto"/>
            <w:bottom w:val="none" w:sz="0" w:space="0" w:color="auto"/>
            <w:right w:val="none" w:sz="0" w:space="0" w:color="auto"/>
          </w:divBdr>
        </w:div>
      </w:divsChild>
    </w:div>
    <w:div w:id="1306937103">
      <w:bodyDiv w:val="1"/>
      <w:marLeft w:val="0"/>
      <w:marRight w:val="0"/>
      <w:marTop w:val="0"/>
      <w:marBottom w:val="0"/>
      <w:divBdr>
        <w:top w:val="none" w:sz="0" w:space="0" w:color="auto"/>
        <w:left w:val="none" w:sz="0" w:space="0" w:color="auto"/>
        <w:bottom w:val="none" w:sz="0" w:space="0" w:color="auto"/>
        <w:right w:val="none" w:sz="0" w:space="0" w:color="auto"/>
      </w:divBdr>
    </w:div>
    <w:div w:id="1676684536">
      <w:bodyDiv w:val="1"/>
      <w:marLeft w:val="0"/>
      <w:marRight w:val="0"/>
      <w:marTop w:val="0"/>
      <w:marBottom w:val="0"/>
      <w:divBdr>
        <w:top w:val="none" w:sz="0" w:space="0" w:color="auto"/>
        <w:left w:val="none" w:sz="0" w:space="0" w:color="auto"/>
        <w:bottom w:val="none" w:sz="0" w:space="0" w:color="auto"/>
        <w:right w:val="none" w:sz="0" w:space="0" w:color="auto"/>
      </w:divBdr>
      <w:divsChild>
        <w:div w:id="281231887">
          <w:marLeft w:val="0"/>
          <w:marRight w:val="0"/>
          <w:marTop w:val="0"/>
          <w:marBottom w:val="0"/>
          <w:divBdr>
            <w:top w:val="none" w:sz="0" w:space="0" w:color="auto"/>
            <w:left w:val="none" w:sz="0" w:space="0" w:color="auto"/>
            <w:bottom w:val="none" w:sz="0" w:space="0" w:color="auto"/>
            <w:right w:val="none" w:sz="0" w:space="0" w:color="auto"/>
          </w:divBdr>
          <w:divsChild>
            <w:div w:id="1217811776">
              <w:marLeft w:val="0"/>
              <w:marRight w:val="0"/>
              <w:marTop w:val="0"/>
              <w:marBottom w:val="0"/>
              <w:divBdr>
                <w:top w:val="none" w:sz="0" w:space="0" w:color="auto"/>
                <w:left w:val="none" w:sz="0" w:space="0" w:color="auto"/>
                <w:bottom w:val="none" w:sz="0" w:space="0" w:color="auto"/>
                <w:right w:val="none" w:sz="0" w:space="0" w:color="auto"/>
              </w:divBdr>
              <w:divsChild>
                <w:div w:id="206377025">
                  <w:marLeft w:val="0"/>
                  <w:marRight w:val="0"/>
                  <w:marTop w:val="0"/>
                  <w:marBottom w:val="0"/>
                  <w:divBdr>
                    <w:top w:val="none" w:sz="0" w:space="0" w:color="auto"/>
                    <w:left w:val="none" w:sz="0" w:space="0" w:color="auto"/>
                    <w:bottom w:val="none" w:sz="0" w:space="0" w:color="auto"/>
                    <w:right w:val="none" w:sz="0" w:space="0" w:color="auto"/>
                  </w:divBdr>
                </w:div>
                <w:div w:id="402484515">
                  <w:marLeft w:val="0"/>
                  <w:marRight w:val="0"/>
                  <w:marTop w:val="0"/>
                  <w:marBottom w:val="0"/>
                  <w:divBdr>
                    <w:top w:val="none" w:sz="0" w:space="0" w:color="auto"/>
                    <w:left w:val="none" w:sz="0" w:space="0" w:color="auto"/>
                    <w:bottom w:val="none" w:sz="0" w:space="0" w:color="auto"/>
                    <w:right w:val="none" w:sz="0" w:space="0" w:color="auto"/>
                  </w:divBdr>
                </w:div>
                <w:div w:id="502472493">
                  <w:marLeft w:val="0"/>
                  <w:marRight w:val="0"/>
                  <w:marTop w:val="0"/>
                  <w:marBottom w:val="0"/>
                  <w:divBdr>
                    <w:top w:val="none" w:sz="0" w:space="0" w:color="auto"/>
                    <w:left w:val="none" w:sz="0" w:space="0" w:color="auto"/>
                    <w:bottom w:val="none" w:sz="0" w:space="0" w:color="auto"/>
                    <w:right w:val="none" w:sz="0" w:space="0" w:color="auto"/>
                  </w:divBdr>
                </w:div>
                <w:div w:id="568227972">
                  <w:marLeft w:val="0"/>
                  <w:marRight w:val="0"/>
                  <w:marTop w:val="0"/>
                  <w:marBottom w:val="0"/>
                  <w:divBdr>
                    <w:top w:val="none" w:sz="0" w:space="0" w:color="auto"/>
                    <w:left w:val="none" w:sz="0" w:space="0" w:color="auto"/>
                    <w:bottom w:val="none" w:sz="0" w:space="0" w:color="auto"/>
                    <w:right w:val="none" w:sz="0" w:space="0" w:color="auto"/>
                  </w:divBdr>
                </w:div>
                <w:div w:id="587081119">
                  <w:marLeft w:val="0"/>
                  <w:marRight w:val="0"/>
                  <w:marTop w:val="0"/>
                  <w:marBottom w:val="0"/>
                  <w:divBdr>
                    <w:top w:val="none" w:sz="0" w:space="0" w:color="auto"/>
                    <w:left w:val="none" w:sz="0" w:space="0" w:color="auto"/>
                    <w:bottom w:val="none" w:sz="0" w:space="0" w:color="auto"/>
                    <w:right w:val="none" w:sz="0" w:space="0" w:color="auto"/>
                  </w:divBdr>
                </w:div>
                <w:div w:id="788738950">
                  <w:marLeft w:val="0"/>
                  <w:marRight w:val="0"/>
                  <w:marTop w:val="0"/>
                  <w:marBottom w:val="0"/>
                  <w:divBdr>
                    <w:top w:val="none" w:sz="0" w:space="0" w:color="auto"/>
                    <w:left w:val="none" w:sz="0" w:space="0" w:color="auto"/>
                    <w:bottom w:val="none" w:sz="0" w:space="0" w:color="auto"/>
                    <w:right w:val="none" w:sz="0" w:space="0" w:color="auto"/>
                  </w:divBdr>
                </w:div>
                <w:div w:id="1114519647">
                  <w:marLeft w:val="0"/>
                  <w:marRight w:val="0"/>
                  <w:marTop w:val="0"/>
                  <w:marBottom w:val="0"/>
                  <w:divBdr>
                    <w:top w:val="none" w:sz="0" w:space="0" w:color="auto"/>
                    <w:left w:val="none" w:sz="0" w:space="0" w:color="auto"/>
                    <w:bottom w:val="none" w:sz="0" w:space="0" w:color="auto"/>
                    <w:right w:val="none" w:sz="0" w:space="0" w:color="auto"/>
                  </w:divBdr>
                </w:div>
                <w:div w:id="1359088002">
                  <w:marLeft w:val="0"/>
                  <w:marRight w:val="0"/>
                  <w:marTop w:val="0"/>
                  <w:marBottom w:val="0"/>
                  <w:divBdr>
                    <w:top w:val="none" w:sz="0" w:space="0" w:color="auto"/>
                    <w:left w:val="none" w:sz="0" w:space="0" w:color="auto"/>
                    <w:bottom w:val="none" w:sz="0" w:space="0" w:color="auto"/>
                    <w:right w:val="none" w:sz="0" w:space="0" w:color="auto"/>
                  </w:divBdr>
                </w:div>
                <w:div w:id="1501847765">
                  <w:marLeft w:val="0"/>
                  <w:marRight w:val="0"/>
                  <w:marTop w:val="0"/>
                  <w:marBottom w:val="0"/>
                  <w:divBdr>
                    <w:top w:val="none" w:sz="0" w:space="0" w:color="auto"/>
                    <w:left w:val="none" w:sz="0" w:space="0" w:color="auto"/>
                    <w:bottom w:val="none" w:sz="0" w:space="0" w:color="auto"/>
                    <w:right w:val="none" w:sz="0" w:space="0" w:color="auto"/>
                  </w:divBdr>
                </w:div>
                <w:div w:id="1558777831">
                  <w:marLeft w:val="0"/>
                  <w:marRight w:val="0"/>
                  <w:marTop w:val="0"/>
                  <w:marBottom w:val="0"/>
                  <w:divBdr>
                    <w:top w:val="none" w:sz="0" w:space="0" w:color="auto"/>
                    <w:left w:val="none" w:sz="0" w:space="0" w:color="auto"/>
                    <w:bottom w:val="none" w:sz="0" w:space="0" w:color="auto"/>
                    <w:right w:val="none" w:sz="0" w:space="0" w:color="auto"/>
                  </w:divBdr>
                </w:div>
                <w:div w:id="1648701553">
                  <w:marLeft w:val="0"/>
                  <w:marRight w:val="0"/>
                  <w:marTop w:val="0"/>
                  <w:marBottom w:val="0"/>
                  <w:divBdr>
                    <w:top w:val="none" w:sz="0" w:space="0" w:color="auto"/>
                    <w:left w:val="none" w:sz="0" w:space="0" w:color="auto"/>
                    <w:bottom w:val="none" w:sz="0" w:space="0" w:color="auto"/>
                    <w:right w:val="none" w:sz="0" w:space="0" w:color="auto"/>
                  </w:divBdr>
                </w:div>
                <w:div w:id="1933977297">
                  <w:marLeft w:val="0"/>
                  <w:marRight w:val="0"/>
                  <w:marTop w:val="0"/>
                  <w:marBottom w:val="0"/>
                  <w:divBdr>
                    <w:top w:val="none" w:sz="0" w:space="0" w:color="auto"/>
                    <w:left w:val="none" w:sz="0" w:space="0" w:color="auto"/>
                    <w:bottom w:val="none" w:sz="0" w:space="0" w:color="auto"/>
                    <w:right w:val="none" w:sz="0" w:space="0" w:color="auto"/>
                  </w:divBdr>
                </w:div>
                <w:div w:id="1953586752">
                  <w:marLeft w:val="0"/>
                  <w:marRight w:val="0"/>
                  <w:marTop w:val="0"/>
                  <w:marBottom w:val="0"/>
                  <w:divBdr>
                    <w:top w:val="none" w:sz="0" w:space="0" w:color="auto"/>
                    <w:left w:val="none" w:sz="0" w:space="0" w:color="auto"/>
                    <w:bottom w:val="none" w:sz="0" w:space="0" w:color="auto"/>
                    <w:right w:val="none" w:sz="0" w:space="0" w:color="auto"/>
                  </w:divBdr>
                </w:div>
                <w:div w:id="207330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140790">
          <w:marLeft w:val="0"/>
          <w:marRight w:val="0"/>
          <w:marTop w:val="0"/>
          <w:marBottom w:val="0"/>
          <w:divBdr>
            <w:top w:val="none" w:sz="0" w:space="0" w:color="auto"/>
            <w:left w:val="none" w:sz="0" w:space="0" w:color="auto"/>
            <w:bottom w:val="none" w:sz="0" w:space="0" w:color="auto"/>
            <w:right w:val="none" w:sz="0" w:space="0" w:color="auto"/>
          </w:divBdr>
        </w:div>
      </w:divsChild>
    </w:div>
    <w:div w:id="1864785465">
      <w:bodyDiv w:val="1"/>
      <w:marLeft w:val="0"/>
      <w:marRight w:val="0"/>
      <w:marTop w:val="0"/>
      <w:marBottom w:val="0"/>
      <w:divBdr>
        <w:top w:val="none" w:sz="0" w:space="0" w:color="auto"/>
        <w:left w:val="none" w:sz="0" w:space="0" w:color="auto"/>
        <w:bottom w:val="none" w:sz="0" w:space="0" w:color="auto"/>
        <w:right w:val="none" w:sz="0" w:space="0" w:color="auto"/>
      </w:divBdr>
      <w:divsChild>
        <w:div w:id="1222323633">
          <w:marLeft w:val="0"/>
          <w:marRight w:val="0"/>
          <w:marTop w:val="360"/>
          <w:marBottom w:val="0"/>
          <w:divBdr>
            <w:top w:val="single" w:sz="6" w:space="0" w:color="CAC7C7"/>
            <w:left w:val="single" w:sz="6" w:space="0" w:color="CAC7C7"/>
            <w:bottom w:val="single" w:sz="6" w:space="0" w:color="CAC7C7"/>
            <w:right w:val="single" w:sz="6" w:space="0" w:color="CAC7C7"/>
          </w:divBdr>
          <w:divsChild>
            <w:div w:id="49695504">
              <w:marLeft w:val="0"/>
              <w:marRight w:val="0"/>
              <w:marTop w:val="0"/>
              <w:marBottom w:val="0"/>
              <w:divBdr>
                <w:top w:val="none" w:sz="0" w:space="0" w:color="auto"/>
                <w:left w:val="none" w:sz="0" w:space="0" w:color="auto"/>
                <w:bottom w:val="none" w:sz="0" w:space="0" w:color="auto"/>
                <w:right w:val="none" w:sz="0" w:space="0" w:color="auto"/>
              </w:divBdr>
              <w:divsChild>
                <w:div w:id="149175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561839">
      <w:bodyDiv w:val="1"/>
      <w:marLeft w:val="0"/>
      <w:marRight w:val="0"/>
      <w:marTop w:val="0"/>
      <w:marBottom w:val="0"/>
      <w:divBdr>
        <w:top w:val="none" w:sz="0" w:space="0" w:color="auto"/>
        <w:left w:val="none" w:sz="0" w:space="0" w:color="auto"/>
        <w:bottom w:val="none" w:sz="0" w:space="0" w:color="auto"/>
        <w:right w:val="none" w:sz="0" w:space="0" w:color="auto"/>
      </w:divBdr>
      <w:divsChild>
        <w:div w:id="22020216">
          <w:marLeft w:val="0"/>
          <w:marRight w:val="0"/>
          <w:marTop w:val="0"/>
          <w:marBottom w:val="0"/>
          <w:divBdr>
            <w:top w:val="none" w:sz="0" w:space="0" w:color="auto"/>
            <w:left w:val="none" w:sz="0" w:space="0" w:color="auto"/>
            <w:bottom w:val="none" w:sz="0" w:space="0" w:color="auto"/>
            <w:right w:val="none" w:sz="0" w:space="0" w:color="auto"/>
          </w:divBdr>
        </w:div>
        <w:div w:id="24530328">
          <w:marLeft w:val="0"/>
          <w:marRight w:val="0"/>
          <w:marTop w:val="0"/>
          <w:marBottom w:val="0"/>
          <w:divBdr>
            <w:top w:val="none" w:sz="0" w:space="0" w:color="auto"/>
            <w:left w:val="none" w:sz="0" w:space="0" w:color="auto"/>
            <w:bottom w:val="none" w:sz="0" w:space="0" w:color="auto"/>
            <w:right w:val="none" w:sz="0" w:space="0" w:color="auto"/>
          </w:divBdr>
        </w:div>
        <w:div w:id="25378259">
          <w:marLeft w:val="0"/>
          <w:marRight w:val="0"/>
          <w:marTop w:val="0"/>
          <w:marBottom w:val="0"/>
          <w:divBdr>
            <w:top w:val="none" w:sz="0" w:space="0" w:color="auto"/>
            <w:left w:val="none" w:sz="0" w:space="0" w:color="auto"/>
            <w:bottom w:val="none" w:sz="0" w:space="0" w:color="auto"/>
            <w:right w:val="none" w:sz="0" w:space="0" w:color="auto"/>
          </w:divBdr>
        </w:div>
        <w:div w:id="49350392">
          <w:marLeft w:val="0"/>
          <w:marRight w:val="0"/>
          <w:marTop w:val="0"/>
          <w:marBottom w:val="0"/>
          <w:divBdr>
            <w:top w:val="none" w:sz="0" w:space="0" w:color="auto"/>
            <w:left w:val="none" w:sz="0" w:space="0" w:color="auto"/>
            <w:bottom w:val="none" w:sz="0" w:space="0" w:color="auto"/>
            <w:right w:val="none" w:sz="0" w:space="0" w:color="auto"/>
          </w:divBdr>
        </w:div>
        <w:div w:id="58334461">
          <w:marLeft w:val="0"/>
          <w:marRight w:val="0"/>
          <w:marTop w:val="0"/>
          <w:marBottom w:val="0"/>
          <w:divBdr>
            <w:top w:val="none" w:sz="0" w:space="0" w:color="auto"/>
            <w:left w:val="none" w:sz="0" w:space="0" w:color="auto"/>
            <w:bottom w:val="none" w:sz="0" w:space="0" w:color="auto"/>
            <w:right w:val="none" w:sz="0" w:space="0" w:color="auto"/>
          </w:divBdr>
        </w:div>
        <w:div w:id="95757333">
          <w:marLeft w:val="0"/>
          <w:marRight w:val="0"/>
          <w:marTop w:val="0"/>
          <w:marBottom w:val="0"/>
          <w:divBdr>
            <w:top w:val="none" w:sz="0" w:space="0" w:color="auto"/>
            <w:left w:val="none" w:sz="0" w:space="0" w:color="auto"/>
            <w:bottom w:val="none" w:sz="0" w:space="0" w:color="auto"/>
            <w:right w:val="none" w:sz="0" w:space="0" w:color="auto"/>
          </w:divBdr>
        </w:div>
        <w:div w:id="102266167">
          <w:marLeft w:val="0"/>
          <w:marRight w:val="0"/>
          <w:marTop w:val="0"/>
          <w:marBottom w:val="0"/>
          <w:divBdr>
            <w:top w:val="none" w:sz="0" w:space="0" w:color="auto"/>
            <w:left w:val="none" w:sz="0" w:space="0" w:color="auto"/>
            <w:bottom w:val="none" w:sz="0" w:space="0" w:color="auto"/>
            <w:right w:val="none" w:sz="0" w:space="0" w:color="auto"/>
          </w:divBdr>
        </w:div>
        <w:div w:id="113985361">
          <w:marLeft w:val="0"/>
          <w:marRight w:val="0"/>
          <w:marTop w:val="0"/>
          <w:marBottom w:val="0"/>
          <w:divBdr>
            <w:top w:val="none" w:sz="0" w:space="0" w:color="auto"/>
            <w:left w:val="none" w:sz="0" w:space="0" w:color="auto"/>
            <w:bottom w:val="none" w:sz="0" w:space="0" w:color="auto"/>
            <w:right w:val="none" w:sz="0" w:space="0" w:color="auto"/>
          </w:divBdr>
        </w:div>
        <w:div w:id="144981646">
          <w:marLeft w:val="0"/>
          <w:marRight w:val="0"/>
          <w:marTop w:val="0"/>
          <w:marBottom w:val="0"/>
          <w:divBdr>
            <w:top w:val="none" w:sz="0" w:space="0" w:color="auto"/>
            <w:left w:val="none" w:sz="0" w:space="0" w:color="auto"/>
            <w:bottom w:val="none" w:sz="0" w:space="0" w:color="auto"/>
            <w:right w:val="none" w:sz="0" w:space="0" w:color="auto"/>
          </w:divBdr>
        </w:div>
        <w:div w:id="171920554">
          <w:marLeft w:val="0"/>
          <w:marRight w:val="0"/>
          <w:marTop w:val="0"/>
          <w:marBottom w:val="0"/>
          <w:divBdr>
            <w:top w:val="none" w:sz="0" w:space="0" w:color="auto"/>
            <w:left w:val="none" w:sz="0" w:space="0" w:color="auto"/>
            <w:bottom w:val="none" w:sz="0" w:space="0" w:color="auto"/>
            <w:right w:val="none" w:sz="0" w:space="0" w:color="auto"/>
          </w:divBdr>
        </w:div>
        <w:div w:id="201603180">
          <w:marLeft w:val="0"/>
          <w:marRight w:val="0"/>
          <w:marTop w:val="0"/>
          <w:marBottom w:val="0"/>
          <w:divBdr>
            <w:top w:val="none" w:sz="0" w:space="0" w:color="auto"/>
            <w:left w:val="none" w:sz="0" w:space="0" w:color="auto"/>
            <w:bottom w:val="none" w:sz="0" w:space="0" w:color="auto"/>
            <w:right w:val="none" w:sz="0" w:space="0" w:color="auto"/>
          </w:divBdr>
        </w:div>
        <w:div w:id="214970591">
          <w:marLeft w:val="0"/>
          <w:marRight w:val="0"/>
          <w:marTop w:val="0"/>
          <w:marBottom w:val="0"/>
          <w:divBdr>
            <w:top w:val="none" w:sz="0" w:space="0" w:color="auto"/>
            <w:left w:val="none" w:sz="0" w:space="0" w:color="auto"/>
            <w:bottom w:val="none" w:sz="0" w:space="0" w:color="auto"/>
            <w:right w:val="none" w:sz="0" w:space="0" w:color="auto"/>
          </w:divBdr>
        </w:div>
        <w:div w:id="231427674">
          <w:marLeft w:val="0"/>
          <w:marRight w:val="0"/>
          <w:marTop w:val="0"/>
          <w:marBottom w:val="0"/>
          <w:divBdr>
            <w:top w:val="none" w:sz="0" w:space="0" w:color="auto"/>
            <w:left w:val="none" w:sz="0" w:space="0" w:color="auto"/>
            <w:bottom w:val="none" w:sz="0" w:space="0" w:color="auto"/>
            <w:right w:val="none" w:sz="0" w:space="0" w:color="auto"/>
          </w:divBdr>
        </w:div>
        <w:div w:id="262230966">
          <w:marLeft w:val="0"/>
          <w:marRight w:val="0"/>
          <w:marTop w:val="0"/>
          <w:marBottom w:val="0"/>
          <w:divBdr>
            <w:top w:val="none" w:sz="0" w:space="0" w:color="auto"/>
            <w:left w:val="none" w:sz="0" w:space="0" w:color="auto"/>
            <w:bottom w:val="none" w:sz="0" w:space="0" w:color="auto"/>
            <w:right w:val="none" w:sz="0" w:space="0" w:color="auto"/>
          </w:divBdr>
        </w:div>
        <w:div w:id="282617076">
          <w:marLeft w:val="0"/>
          <w:marRight w:val="0"/>
          <w:marTop w:val="0"/>
          <w:marBottom w:val="0"/>
          <w:divBdr>
            <w:top w:val="none" w:sz="0" w:space="0" w:color="auto"/>
            <w:left w:val="none" w:sz="0" w:space="0" w:color="auto"/>
            <w:bottom w:val="none" w:sz="0" w:space="0" w:color="auto"/>
            <w:right w:val="none" w:sz="0" w:space="0" w:color="auto"/>
          </w:divBdr>
        </w:div>
        <w:div w:id="284627235">
          <w:marLeft w:val="0"/>
          <w:marRight w:val="0"/>
          <w:marTop w:val="0"/>
          <w:marBottom w:val="0"/>
          <w:divBdr>
            <w:top w:val="none" w:sz="0" w:space="0" w:color="auto"/>
            <w:left w:val="none" w:sz="0" w:space="0" w:color="auto"/>
            <w:bottom w:val="none" w:sz="0" w:space="0" w:color="auto"/>
            <w:right w:val="none" w:sz="0" w:space="0" w:color="auto"/>
          </w:divBdr>
        </w:div>
        <w:div w:id="316301941">
          <w:marLeft w:val="0"/>
          <w:marRight w:val="0"/>
          <w:marTop w:val="0"/>
          <w:marBottom w:val="0"/>
          <w:divBdr>
            <w:top w:val="none" w:sz="0" w:space="0" w:color="auto"/>
            <w:left w:val="none" w:sz="0" w:space="0" w:color="auto"/>
            <w:bottom w:val="none" w:sz="0" w:space="0" w:color="auto"/>
            <w:right w:val="none" w:sz="0" w:space="0" w:color="auto"/>
          </w:divBdr>
        </w:div>
        <w:div w:id="337389182">
          <w:marLeft w:val="0"/>
          <w:marRight w:val="0"/>
          <w:marTop w:val="0"/>
          <w:marBottom w:val="0"/>
          <w:divBdr>
            <w:top w:val="none" w:sz="0" w:space="0" w:color="auto"/>
            <w:left w:val="none" w:sz="0" w:space="0" w:color="auto"/>
            <w:bottom w:val="none" w:sz="0" w:space="0" w:color="auto"/>
            <w:right w:val="none" w:sz="0" w:space="0" w:color="auto"/>
          </w:divBdr>
        </w:div>
        <w:div w:id="354959801">
          <w:marLeft w:val="0"/>
          <w:marRight w:val="0"/>
          <w:marTop w:val="0"/>
          <w:marBottom w:val="0"/>
          <w:divBdr>
            <w:top w:val="none" w:sz="0" w:space="0" w:color="auto"/>
            <w:left w:val="none" w:sz="0" w:space="0" w:color="auto"/>
            <w:bottom w:val="none" w:sz="0" w:space="0" w:color="auto"/>
            <w:right w:val="none" w:sz="0" w:space="0" w:color="auto"/>
          </w:divBdr>
        </w:div>
        <w:div w:id="362562733">
          <w:marLeft w:val="0"/>
          <w:marRight w:val="0"/>
          <w:marTop w:val="0"/>
          <w:marBottom w:val="0"/>
          <w:divBdr>
            <w:top w:val="none" w:sz="0" w:space="0" w:color="auto"/>
            <w:left w:val="none" w:sz="0" w:space="0" w:color="auto"/>
            <w:bottom w:val="none" w:sz="0" w:space="0" w:color="auto"/>
            <w:right w:val="none" w:sz="0" w:space="0" w:color="auto"/>
          </w:divBdr>
        </w:div>
        <w:div w:id="366610515">
          <w:marLeft w:val="0"/>
          <w:marRight w:val="0"/>
          <w:marTop w:val="0"/>
          <w:marBottom w:val="0"/>
          <w:divBdr>
            <w:top w:val="none" w:sz="0" w:space="0" w:color="auto"/>
            <w:left w:val="none" w:sz="0" w:space="0" w:color="auto"/>
            <w:bottom w:val="none" w:sz="0" w:space="0" w:color="auto"/>
            <w:right w:val="none" w:sz="0" w:space="0" w:color="auto"/>
          </w:divBdr>
        </w:div>
        <w:div w:id="384641941">
          <w:marLeft w:val="0"/>
          <w:marRight w:val="0"/>
          <w:marTop w:val="0"/>
          <w:marBottom w:val="0"/>
          <w:divBdr>
            <w:top w:val="none" w:sz="0" w:space="0" w:color="auto"/>
            <w:left w:val="none" w:sz="0" w:space="0" w:color="auto"/>
            <w:bottom w:val="none" w:sz="0" w:space="0" w:color="auto"/>
            <w:right w:val="none" w:sz="0" w:space="0" w:color="auto"/>
          </w:divBdr>
        </w:div>
        <w:div w:id="413477223">
          <w:marLeft w:val="0"/>
          <w:marRight w:val="0"/>
          <w:marTop w:val="0"/>
          <w:marBottom w:val="0"/>
          <w:divBdr>
            <w:top w:val="none" w:sz="0" w:space="0" w:color="auto"/>
            <w:left w:val="none" w:sz="0" w:space="0" w:color="auto"/>
            <w:bottom w:val="none" w:sz="0" w:space="0" w:color="auto"/>
            <w:right w:val="none" w:sz="0" w:space="0" w:color="auto"/>
          </w:divBdr>
        </w:div>
        <w:div w:id="448279625">
          <w:marLeft w:val="0"/>
          <w:marRight w:val="0"/>
          <w:marTop w:val="0"/>
          <w:marBottom w:val="0"/>
          <w:divBdr>
            <w:top w:val="none" w:sz="0" w:space="0" w:color="auto"/>
            <w:left w:val="none" w:sz="0" w:space="0" w:color="auto"/>
            <w:bottom w:val="none" w:sz="0" w:space="0" w:color="auto"/>
            <w:right w:val="none" w:sz="0" w:space="0" w:color="auto"/>
          </w:divBdr>
        </w:div>
        <w:div w:id="483476397">
          <w:marLeft w:val="0"/>
          <w:marRight w:val="0"/>
          <w:marTop w:val="0"/>
          <w:marBottom w:val="0"/>
          <w:divBdr>
            <w:top w:val="none" w:sz="0" w:space="0" w:color="auto"/>
            <w:left w:val="none" w:sz="0" w:space="0" w:color="auto"/>
            <w:bottom w:val="none" w:sz="0" w:space="0" w:color="auto"/>
            <w:right w:val="none" w:sz="0" w:space="0" w:color="auto"/>
          </w:divBdr>
        </w:div>
        <w:div w:id="544680347">
          <w:marLeft w:val="0"/>
          <w:marRight w:val="0"/>
          <w:marTop w:val="0"/>
          <w:marBottom w:val="0"/>
          <w:divBdr>
            <w:top w:val="none" w:sz="0" w:space="0" w:color="auto"/>
            <w:left w:val="none" w:sz="0" w:space="0" w:color="auto"/>
            <w:bottom w:val="none" w:sz="0" w:space="0" w:color="auto"/>
            <w:right w:val="none" w:sz="0" w:space="0" w:color="auto"/>
          </w:divBdr>
        </w:div>
        <w:div w:id="544756004">
          <w:marLeft w:val="0"/>
          <w:marRight w:val="0"/>
          <w:marTop w:val="0"/>
          <w:marBottom w:val="0"/>
          <w:divBdr>
            <w:top w:val="none" w:sz="0" w:space="0" w:color="auto"/>
            <w:left w:val="none" w:sz="0" w:space="0" w:color="auto"/>
            <w:bottom w:val="none" w:sz="0" w:space="0" w:color="auto"/>
            <w:right w:val="none" w:sz="0" w:space="0" w:color="auto"/>
          </w:divBdr>
        </w:div>
        <w:div w:id="565799052">
          <w:marLeft w:val="0"/>
          <w:marRight w:val="0"/>
          <w:marTop w:val="0"/>
          <w:marBottom w:val="0"/>
          <w:divBdr>
            <w:top w:val="none" w:sz="0" w:space="0" w:color="auto"/>
            <w:left w:val="none" w:sz="0" w:space="0" w:color="auto"/>
            <w:bottom w:val="none" w:sz="0" w:space="0" w:color="auto"/>
            <w:right w:val="none" w:sz="0" w:space="0" w:color="auto"/>
          </w:divBdr>
        </w:div>
        <w:div w:id="607157622">
          <w:marLeft w:val="0"/>
          <w:marRight w:val="0"/>
          <w:marTop w:val="0"/>
          <w:marBottom w:val="0"/>
          <w:divBdr>
            <w:top w:val="none" w:sz="0" w:space="0" w:color="auto"/>
            <w:left w:val="none" w:sz="0" w:space="0" w:color="auto"/>
            <w:bottom w:val="none" w:sz="0" w:space="0" w:color="auto"/>
            <w:right w:val="none" w:sz="0" w:space="0" w:color="auto"/>
          </w:divBdr>
        </w:div>
        <w:div w:id="690880553">
          <w:marLeft w:val="0"/>
          <w:marRight w:val="0"/>
          <w:marTop w:val="0"/>
          <w:marBottom w:val="0"/>
          <w:divBdr>
            <w:top w:val="none" w:sz="0" w:space="0" w:color="auto"/>
            <w:left w:val="none" w:sz="0" w:space="0" w:color="auto"/>
            <w:bottom w:val="none" w:sz="0" w:space="0" w:color="auto"/>
            <w:right w:val="none" w:sz="0" w:space="0" w:color="auto"/>
          </w:divBdr>
        </w:div>
        <w:div w:id="702947152">
          <w:marLeft w:val="0"/>
          <w:marRight w:val="0"/>
          <w:marTop w:val="0"/>
          <w:marBottom w:val="0"/>
          <w:divBdr>
            <w:top w:val="none" w:sz="0" w:space="0" w:color="auto"/>
            <w:left w:val="none" w:sz="0" w:space="0" w:color="auto"/>
            <w:bottom w:val="none" w:sz="0" w:space="0" w:color="auto"/>
            <w:right w:val="none" w:sz="0" w:space="0" w:color="auto"/>
          </w:divBdr>
        </w:div>
        <w:div w:id="757824152">
          <w:marLeft w:val="0"/>
          <w:marRight w:val="0"/>
          <w:marTop w:val="0"/>
          <w:marBottom w:val="0"/>
          <w:divBdr>
            <w:top w:val="none" w:sz="0" w:space="0" w:color="auto"/>
            <w:left w:val="none" w:sz="0" w:space="0" w:color="auto"/>
            <w:bottom w:val="none" w:sz="0" w:space="0" w:color="auto"/>
            <w:right w:val="none" w:sz="0" w:space="0" w:color="auto"/>
          </w:divBdr>
        </w:div>
        <w:div w:id="772169690">
          <w:marLeft w:val="0"/>
          <w:marRight w:val="0"/>
          <w:marTop w:val="0"/>
          <w:marBottom w:val="0"/>
          <w:divBdr>
            <w:top w:val="none" w:sz="0" w:space="0" w:color="auto"/>
            <w:left w:val="none" w:sz="0" w:space="0" w:color="auto"/>
            <w:bottom w:val="none" w:sz="0" w:space="0" w:color="auto"/>
            <w:right w:val="none" w:sz="0" w:space="0" w:color="auto"/>
          </w:divBdr>
        </w:div>
        <w:div w:id="837043787">
          <w:marLeft w:val="0"/>
          <w:marRight w:val="0"/>
          <w:marTop w:val="0"/>
          <w:marBottom w:val="0"/>
          <w:divBdr>
            <w:top w:val="none" w:sz="0" w:space="0" w:color="auto"/>
            <w:left w:val="none" w:sz="0" w:space="0" w:color="auto"/>
            <w:bottom w:val="none" w:sz="0" w:space="0" w:color="auto"/>
            <w:right w:val="none" w:sz="0" w:space="0" w:color="auto"/>
          </w:divBdr>
        </w:div>
        <w:div w:id="906762273">
          <w:marLeft w:val="0"/>
          <w:marRight w:val="0"/>
          <w:marTop w:val="0"/>
          <w:marBottom w:val="0"/>
          <w:divBdr>
            <w:top w:val="none" w:sz="0" w:space="0" w:color="auto"/>
            <w:left w:val="none" w:sz="0" w:space="0" w:color="auto"/>
            <w:bottom w:val="none" w:sz="0" w:space="0" w:color="auto"/>
            <w:right w:val="none" w:sz="0" w:space="0" w:color="auto"/>
          </w:divBdr>
        </w:div>
        <w:div w:id="926114188">
          <w:marLeft w:val="0"/>
          <w:marRight w:val="0"/>
          <w:marTop w:val="0"/>
          <w:marBottom w:val="0"/>
          <w:divBdr>
            <w:top w:val="none" w:sz="0" w:space="0" w:color="auto"/>
            <w:left w:val="none" w:sz="0" w:space="0" w:color="auto"/>
            <w:bottom w:val="none" w:sz="0" w:space="0" w:color="auto"/>
            <w:right w:val="none" w:sz="0" w:space="0" w:color="auto"/>
          </w:divBdr>
        </w:div>
        <w:div w:id="928777251">
          <w:marLeft w:val="0"/>
          <w:marRight w:val="0"/>
          <w:marTop w:val="0"/>
          <w:marBottom w:val="0"/>
          <w:divBdr>
            <w:top w:val="none" w:sz="0" w:space="0" w:color="auto"/>
            <w:left w:val="none" w:sz="0" w:space="0" w:color="auto"/>
            <w:bottom w:val="none" w:sz="0" w:space="0" w:color="auto"/>
            <w:right w:val="none" w:sz="0" w:space="0" w:color="auto"/>
          </w:divBdr>
        </w:div>
        <w:div w:id="928932600">
          <w:marLeft w:val="0"/>
          <w:marRight w:val="0"/>
          <w:marTop w:val="0"/>
          <w:marBottom w:val="0"/>
          <w:divBdr>
            <w:top w:val="none" w:sz="0" w:space="0" w:color="auto"/>
            <w:left w:val="none" w:sz="0" w:space="0" w:color="auto"/>
            <w:bottom w:val="none" w:sz="0" w:space="0" w:color="auto"/>
            <w:right w:val="none" w:sz="0" w:space="0" w:color="auto"/>
          </w:divBdr>
        </w:div>
        <w:div w:id="945381553">
          <w:marLeft w:val="0"/>
          <w:marRight w:val="0"/>
          <w:marTop w:val="0"/>
          <w:marBottom w:val="0"/>
          <w:divBdr>
            <w:top w:val="none" w:sz="0" w:space="0" w:color="auto"/>
            <w:left w:val="none" w:sz="0" w:space="0" w:color="auto"/>
            <w:bottom w:val="none" w:sz="0" w:space="0" w:color="auto"/>
            <w:right w:val="none" w:sz="0" w:space="0" w:color="auto"/>
          </w:divBdr>
        </w:div>
        <w:div w:id="956373881">
          <w:marLeft w:val="0"/>
          <w:marRight w:val="0"/>
          <w:marTop w:val="0"/>
          <w:marBottom w:val="0"/>
          <w:divBdr>
            <w:top w:val="none" w:sz="0" w:space="0" w:color="auto"/>
            <w:left w:val="none" w:sz="0" w:space="0" w:color="auto"/>
            <w:bottom w:val="none" w:sz="0" w:space="0" w:color="auto"/>
            <w:right w:val="none" w:sz="0" w:space="0" w:color="auto"/>
          </w:divBdr>
        </w:div>
        <w:div w:id="1010452195">
          <w:marLeft w:val="0"/>
          <w:marRight w:val="0"/>
          <w:marTop w:val="0"/>
          <w:marBottom w:val="0"/>
          <w:divBdr>
            <w:top w:val="none" w:sz="0" w:space="0" w:color="auto"/>
            <w:left w:val="none" w:sz="0" w:space="0" w:color="auto"/>
            <w:bottom w:val="none" w:sz="0" w:space="0" w:color="auto"/>
            <w:right w:val="none" w:sz="0" w:space="0" w:color="auto"/>
          </w:divBdr>
        </w:div>
        <w:div w:id="1016425901">
          <w:marLeft w:val="0"/>
          <w:marRight w:val="0"/>
          <w:marTop w:val="0"/>
          <w:marBottom w:val="0"/>
          <w:divBdr>
            <w:top w:val="none" w:sz="0" w:space="0" w:color="auto"/>
            <w:left w:val="none" w:sz="0" w:space="0" w:color="auto"/>
            <w:bottom w:val="none" w:sz="0" w:space="0" w:color="auto"/>
            <w:right w:val="none" w:sz="0" w:space="0" w:color="auto"/>
          </w:divBdr>
        </w:div>
        <w:div w:id="1029529649">
          <w:marLeft w:val="0"/>
          <w:marRight w:val="0"/>
          <w:marTop w:val="0"/>
          <w:marBottom w:val="0"/>
          <w:divBdr>
            <w:top w:val="none" w:sz="0" w:space="0" w:color="auto"/>
            <w:left w:val="none" w:sz="0" w:space="0" w:color="auto"/>
            <w:bottom w:val="none" w:sz="0" w:space="0" w:color="auto"/>
            <w:right w:val="none" w:sz="0" w:space="0" w:color="auto"/>
          </w:divBdr>
        </w:div>
        <w:div w:id="1071729169">
          <w:marLeft w:val="0"/>
          <w:marRight w:val="0"/>
          <w:marTop w:val="0"/>
          <w:marBottom w:val="0"/>
          <w:divBdr>
            <w:top w:val="none" w:sz="0" w:space="0" w:color="auto"/>
            <w:left w:val="none" w:sz="0" w:space="0" w:color="auto"/>
            <w:bottom w:val="none" w:sz="0" w:space="0" w:color="auto"/>
            <w:right w:val="none" w:sz="0" w:space="0" w:color="auto"/>
          </w:divBdr>
        </w:div>
        <w:div w:id="1118254872">
          <w:marLeft w:val="0"/>
          <w:marRight w:val="0"/>
          <w:marTop w:val="0"/>
          <w:marBottom w:val="0"/>
          <w:divBdr>
            <w:top w:val="none" w:sz="0" w:space="0" w:color="auto"/>
            <w:left w:val="none" w:sz="0" w:space="0" w:color="auto"/>
            <w:bottom w:val="none" w:sz="0" w:space="0" w:color="auto"/>
            <w:right w:val="none" w:sz="0" w:space="0" w:color="auto"/>
          </w:divBdr>
        </w:div>
        <w:div w:id="1159157611">
          <w:marLeft w:val="0"/>
          <w:marRight w:val="0"/>
          <w:marTop w:val="0"/>
          <w:marBottom w:val="0"/>
          <w:divBdr>
            <w:top w:val="none" w:sz="0" w:space="0" w:color="auto"/>
            <w:left w:val="none" w:sz="0" w:space="0" w:color="auto"/>
            <w:bottom w:val="none" w:sz="0" w:space="0" w:color="auto"/>
            <w:right w:val="none" w:sz="0" w:space="0" w:color="auto"/>
          </w:divBdr>
        </w:div>
        <w:div w:id="1201406166">
          <w:marLeft w:val="0"/>
          <w:marRight w:val="0"/>
          <w:marTop w:val="0"/>
          <w:marBottom w:val="0"/>
          <w:divBdr>
            <w:top w:val="none" w:sz="0" w:space="0" w:color="auto"/>
            <w:left w:val="none" w:sz="0" w:space="0" w:color="auto"/>
            <w:bottom w:val="none" w:sz="0" w:space="0" w:color="auto"/>
            <w:right w:val="none" w:sz="0" w:space="0" w:color="auto"/>
          </w:divBdr>
        </w:div>
        <w:div w:id="1238709685">
          <w:marLeft w:val="0"/>
          <w:marRight w:val="0"/>
          <w:marTop w:val="0"/>
          <w:marBottom w:val="0"/>
          <w:divBdr>
            <w:top w:val="none" w:sz="0" w:space="0" w:color="auto"/>
            <w:left w:val="none" w:sz="0" w:space="0" w:color="auto"/>
            <w:bottom w:val="none" w:sz="0" w:space="0" w:color="auto"/>
            <w:right w:val="none" w:sz="0" w:space="0" w:color="auto"/>
          </w:divBdr>
        </w:div>
        <w:div w:id="1254439236">
          <w:marLeft w:val="0"/>
          <w:marRight w:val="0"/>
          <w:marTop w:val="0"/>
          <w:marBottom w:val="0"/>
          <w:divBdr>
            <w:top w:val="none" w:sz="0" w:space="0" w:color="auto"/>
            <w:left w:val="none" w:sz="0" w:space="0" w:color="auto"/>
            <w:bottom w:val="none" w:sz="0" w:space="0" w:color="auto"/>
            <w:right w:val="none" w:sz="0" w:space="0" w:color="auto"/>
          </w:divBdr>
        </w:div>
        <w:div w:id="1257783415">
          <w:marLeft w:val="0"/>
          <w:marRight w:val="0"/>
          <w:marTop w:val="0"/>
          <w:marBottom w:val="0"/>
          <w:divBdr>
            <w:top w:val="none" w:sz="0" w:space="0" w:color="auto"/>
            <w:left w:val="none" w:sz="0" w:space="0" w:color="auto"/>
            <w:bottom w:val="none" w:sz="0" w:space="0" w:color="auto"/>
            <w:right w:val="none" w:sz="0" w:space="0" w:color="auto"/>
          </w:divBdr>
        </w:div>
        <w:div w:id="1287079425">
          <w:marLeft w:val="0"/>
          <w:marRight w:val="0"/>
          <w:marTop w:val="0"/>
          <w:marBottom w:val="0"/>
          <w:divBdr>
            <w:top w:val="none" w:sz="0" w:space="0" w:color="auto"/>
            <w:left w:val="none" w:sz="0" w:space="0" w:color="auto"/>
            <w:bottom w:val="none" w:sz="0" w:space="0" w:color="auto"/>
            <w:right w:val="none" w:sz="0" w:space="0" w:color="auto"/>
          </w:divBdr>
        </w:div>
        <w:div w:id="1330671592">
          <w:marLeft w:val="0"/>
          <w:marRight w:val="0"/>
          <w:marTop w:val="0"/>
          <w:marBottom w:val="0"/>
          <w:divBdr>
            <w:top w:val="none" w:sz="0" w:space="0" w:color="auto"/>
            <w:left w:val="none" w:sz="0" w:space="0" w:color="auto"/>
            <w:bottom w:val="none" w:sz="0" w:space="0" w:color="auto"/>
            <w:right w:val="none" w:sz="0" w:space="0" w:color="auto"/>
          </w:divBdr>
        </w:div>
        <w:div w:id="1361665998">
          <w:marLeft w:val="0"/>
          <w:marRight w:val="0"/>
          <w:marTop w:val="0"/>
          <w:marBottom w:val="0"/>
          <w:divBdr>
            <w:top w:val="none" w:sz="0" w:space="0" w:color="auto"/>
            <w:left w:val="none" w:sz="0" w:space="0" w:color="auto"/>
            <w:bottom w:val="none" w:sz="0" w:space="0" w:color="auto"/>
            <w:right w:val="none" w:sz="0" w:space="0" w:color="auto"/>
          </w:divBdr>
        </w:div>
        <w:div w:id="1363362673">
          <w:marLeft w:val="0"/>
          <w:marRight w:val="0"/>
          <w:marTop w:val="0"/>
          <w:marBottom w:val="0"/>
          <w:divBdr>
            <w:top w:val="none" w:sz="0" w:space="0" w:color="auto"/>
            <w:left w:val="none" w:sz="0" w:space="0" w:color="auto"/>
            <w:bottom w:val="none" w:sz="0" w:space="0" w:color="auto"/>
            <w:right w:val="none" w:sz="0" w:space="0" w:color="auto"/>
          </w:divBdr>
        </w:div>
        <w:div w:id="1365709846">
          <w:marLeft w:val="0"/>
          <w:marRight w:val="0"/>
          <w:marTop w:val="0"/>
          <w:marBottom w:val="0"/>
          <w:divBdr>
            <w:top w:val="none" w:sz="0" w:space="0" w:color="auto"/>
            <w:left w:val="none" w:sz="0" w:space="0" w:color="auto"/>
            <w:bottom w:val="none" w:sz="0" w:space="0" w:color="auto"/>
            <w:right w:val="none" w:sz="0" w:space="0" w:color="auto"/>
          </w:divBdr>
        </w:div>
        <w:div w:id="1375544716">
          <w:marLeft w:val="0"/>
          <w:marRight w:val="0"/>
          <w:marTop w:val="0"/>
          <w:marBottom w:val="0"/>
          <w:divBdr>
            <w:top w:val="none" w:sz="0" w:space="0" w:color="auto"/>
            <w:left w:val="none" w:sz="0" w:space="0" w:color="auto"/>
            <w:bottom w:val="none" w:sz="0" w:space="0" w:color="auto"/>
            <w:right w:val="none" w:sz="0" w:space="0" w:color="auto"/>
          </w:divBdr>
        </w:div>
        <w:div w:id="1382898257">
          <w:marLeft w:val="0"/>
          <w:marRight w:val="0"/>
          <w:marTop w:val="0"/>
          <w:marBottom w:val="0"/>
          <w:divBdr>
            <w:top w:val="none" w:sz="0" w:space="0" w:color="auto"/>
            <w:left w:val="none" w:sz="0" w:space="0" w:color="auto"/>
            <w:bottom w:val="none" w:sz="0" w:space="0" w:color="auto"/>
            <w:right w:val="none" w:sz="0" w:space="0" w:color="auto"/>
          </w:divBdr>
        </w:div>
        <w:div w:id="1416393997">
          <w:marLeft w:val="0"/>
          <w:marRight w:val="0"/>
          <w:marTop w:val="0"/>
          <w:marBottom w:val="0"/>
          <w:divBdr>
            <w:top w:val="none" w:sz="0" w:space="0" w:color="auto"/>
            <w:left w:val="none" w:sz="0" w:space="0" w:color="auto"/>
            <w:bottom w:val="none" w:sz="0" w:space="0" w:color="auto"/>
            <w:right w:val="none" w:sz="0" w:space="0" w:color="auto"/>
          </w:divBdr>
        </w:div>
        <w:div w:id="1581207135">
          <w:marLeft w:val="0"/>
          <w:marRight w:val="0"/>
          <w:marTop w:val="0"/>
          <w:marBottom w:val="0"/>
          <w:divBdr>
            <w:top w:val="none" w:sz="0" w:space="0" w:color="auto"/>
            <w:left w:val="none" w:sz="0" w:space="0" w:color="auto"/>
            <w:bottom w:val="none" w:sz="0" w:space="0" w:color="auto"/>
            <w:right w:val="none" w:sz="0" w:space="0" w:color="auto"/>
          </w:divBdr>
        </w:div>
        <w:div w:id="1616911455">
          <w:marLeft w:val="0"/>
          <w:marRight w:val="0"/>
          <w:marTop w:val="0"/>
          <w:marBottom w:val="0"/>
          <w:divBdr>
            <w:top w:val="none" w:sz="0" w:space="0" w:color="auto"/>
            <w:left w:val="none" w:sz="0" w:space="0" w:color="auto"/>
            <w:bottom w:val="none" w:sz="0" w:space="0" w:color="auto"/>
            <w:right w:val="none" w:sz="0" w:space="0" w:color="auto"/>
          </w:divBdr>
        </w:div>
        <w:div w:id="1640915881">
          <w:marLeft w:val="0"/>
          <w:marRight w:val="0"/>
          <w:marTop w:val="0"/>
          <w:marBottom w:val="0"/>
          <w:divBdr>
            <w:top w:val="none" w:sz="0" w:space="0" w:color="auto"/>
            <w:left w:val="none" w:sz="0" w:space="0" w:color="auto"/>
            <w:bottom w:val="none" w:sz="0" w:space="0" w:color="auto"/>
            <w:right w:val="none" w:sz="0" w:space="0" w:color="auto"/>
          </w:divBdr>
        </w:div>
        <w:div w:id="1643269252">
          <w:marLeft w:val="0"/>
          <w:marRight w:val="0"/>
          <w:marTop w:val="0"/>
          <w:marBottom w:val="0"/>
          <w:divBdr>
            <w:top w:val="none" w:sz="0" w:space="0" w:color="auto"/>
            <w:left w:val="none" w:sz="0" w:space="0" w:color="auto"/>
            <w:bottom w:val="none" w:sz="0" w:space="0" w:color="auto"/>
            <w:right w:val="none" w:sz="0" w:space="0" w:color="auto"/>
          </w:divBdr>
        </w:div>
        <w:div w:id="1671592137">
          <w:marLeft w:val="0"/>
          <w:marRight w:val="0"/>
          <w:marTop w:val="0"/>
          <w:marBottom w:val="0"/>
          <w:divBdr>
            <w:top w:val="none" w:sz="0" w:space="0" w:color="auto"/>
            <w:left w:val="none" w:sz="0" w:space="0" w:color="auto"/>
            <w:bottom w:val="none" w:sz="0" w:space="0" w:color="auto"/>
            <w:right w:val="none" w:sz="0" w:space="0" w:color="auto"/>
          </w:divBdr>
        </w:div>
        <w:div w:id="1707675566">
          <w:marLeft w:val="0"/>
          <w:marRight w:val="0"/>
          <w:marTop w:val="0"/>
          <w:marBottom w:val="0"/>
          <w:divBdr>
            <w:top w:val="none" w:sz="0" w:space="0" w:color="auto"/>
            <w:left w:val="none" w:sz="0" w:space="0" w:color="auto"/>
            <w:bottom w:val="none" w:sz="0" w:space="0" w:color="auto"/>
            <w:right w:val="none" w:sz="0" w:space="0" w:color="auto"/>
          </w:divBdr>
        </w:div>
        <w:div w:id="1711223849">
          <w:marLeft w:val="0"/>
          <w:marRight w:val="0"/>
          <w:marTop w:val="0"/>
          <w:marBottom w:val="0"/>
          <w:divBdr>
            <w:top w:val="none" w:sz="0" w:space="0" w:color="auto"/>
            <w:left w:val="none" w:sz="0" w:space="0" w:color="auto"/>
            <w:bottom w:val="none" w:sz="0" w:space="0" w:color="auto"/>
            <w:right w:val="none" w:sz="0" w:space="0" w:color="auto"/>
          </w:divBdr>
        </w:div>
        <w:div w:id="1765295906">
          <w:marLeft w:val="0"/>
          <w:marRight w:val="0"/>
          <w:marTop w:val="0"/>
          <w:marBottom w:val="0"/>
          <w:divBdr>
            <w:top w:val="none" w:sz="0" w:space="0" w:color="auto"/>
            <w:left w:val="none" w:sz="0" w:space="0" w:color="auto"/>
            <w:bottom w:val="none" w:sz="0" w:space="0" w:color="auto"/>
            <w:right w:val="none" w:sz="0" w:space="0" w:color="auto"/>
          </w:divBdr>
        </w:div>
        <w:div w:id="1769960243">
          <w:marLeft w:val="0"/>
          <w:marRight w:val="0"/>
          <w:marTop w:val="0"/>
          <w:marBottom w:val="0"/>
          <w:divBdr>
            <w:top w:val="none" w:sz="0" w:space="0" w:color="auto"/>
            <w:left w:val="none" w:sz="0" w:space="0" w:color="auto"/>
            <w:bottom w:val="none" w:sz="0" w:space="0" w:color="auto"/>
            <w:right w:val="none" w:sz="0" w:space="0" w:color="auto"/>
          </w:divBdr>
        </w:div>
        <w:div w:id="1770268820">
          <w:marLeft w:val="0"/>
          <w:marRight w:val="0"/>
          <w:marTop w:val="0"/>
          <w:marBottom w:val="0"/>
          <w:divBdr>
            <w:top w:val="none" w:sz="0" w:space="0" w:color="auto"/>
            <w:left w:val="none" w:sz="0" w:space="0" w:color="auto"/>
            <w:bottom w:val="none" w:sz="0" w:space="0" w:color="auto"/>
            <w:right w:val="none" w:sz="0" w:space="0" w:color="auto"/>
          </w:divBdr>
        </w:div>
        <w:div w:id="1794591619">
          <w:marLeft w:val="0"/>
          <w:marRight w:val="0"/>
          <w:marTop w:val="0"/>
          <w:marBottom w:val="0"/>
          <w:divBdr>
            <w:top w:val="none" w:sz="0" w:space="0" w:color="auto"/>
            <w:left w:val="none" w:sz="0" w:space="0" w:color="auto"/>
            <w:bottom w:val="none" w:sz="0" w:space="0" w:color="auto"/>
            <w:right w:val="none" w:sz="0" w:space="0" w:color="auto"/>
          </w:divBdr>
        </w:div>
        <w:div w:id="1814567157">
          <w:marLeft w:val="0"/>
          <w:marRight w:val="0"/>
          <w:marTop w:val="0"/>
          <w:marBottom w:val="0"/>
          <w:divBdr>
            <w:top w:val="none" w:sz="0" w:space="0" w:color="auto"/>
            <w:left w:val="none" w:sz="0" w:space="0" w:color="auto"/>
            <w:bottom w:val="none" w:sz="0" w:space="0" w:color="auto"/>
            <w:right w:val="none" w:sz="0" w:space="0" w:color="auto"/>
          </w:divBdr>
        </w:div>
        <w:div w:id="1827280584">
          <w:marLeft w:val="0"/>
          <w:marRight w:val="0"/>
          <w:marTop w:val="0"/>
          <w:marBottom w:val="0"/>
          <w:divBdr>
            <w:top w:val="none" w:sz="0" w:space="0" w:color="auto"/>
            <w:left w:val="none" w:sz="0" w:space="0" w:color="auto"/>
            <w:bottom w:val="none" w:sz="0" w:space="0" w:color="auto"/>
            <w:right w:val="none" w:sz="0" w:space="0" w:color="auto"/>
          </w:divBdr>
        </w:div>
        <w:div w:id="1830905627">
          <w:marLeft w:val="0"/>
          <w:marRight w:val="0"/>
          <w:marTop w:val="0"/>
          <w:marBottom w:val="0"/>
          <w:divBdr>
            <w:top w:val="none" w:sz="0" w:space="0" w:color="auto"/>
            <w:left w:val="none" w:sz="0" w:space="0" w:color="auto"/>
            <w:bottom w:val="none" w:sz="0" w:space="0" w:color="auto"/>
            <w:right w:val="none" w:sz="0" w:space="0" w:color="auto"/>
          </w:divBdr>
        </w:div>
        <w:div w:id="1837063887">
          <w:marLeft w:val="0"/>
          <w:marRight w:val="0"/>
          <w:marTop w:val="0"/>
          <w:marBottom w:val="0"/>
          <w:divBdr>
            <w:top w:val="none" w:sz="0" w:space="0" w:color="auto"/>
            <w:left w:val="none" w:sz="0" w:space="0" w:color="auto"/>
            <w:bottom w:val="none" w:sz="0" w:space="0" w:color="auto"/>
            <w:right w:val="none" w:sz="0" w:space="0" w:color="auto"/>
          </w:divBdr>
        </w:div>
        <w:div w:id="1858302467">
          <w:marLeft w:val="0"/>
          <w:marRight w:val="0"/>
          <w:marTop w:val="0"/>
          <w:marBottom w:val="0"/>
          <w:divBdr>
            <w:top w:val="none" w:sz="0" w:space="0" w:color="auto"/>
            <w:left w:val="none" w:sz="0" w:space="0" w:color="auto"/>
            <w:bottom w:val="none" w:sz="0" w:space="0" w:color="auto"/>
            <w:right w:val="none" w:sz="0" w:space="0" w:color="auto"/>
          </w:divBdr>
        </w:div>
        <w:div w:id="1861120420">
          <w:marLeft w:val="0"/>
          <w:marRight w:val="0"/>
          <w:marTop w:val="0"/>
          <w:marBottom w:val="0"/>
          <w:divBdr>
            <w:top w:val="none" w:sz="0" w:space="0" w:color="auto"/>
            <w:left w:val="none" w:sz="0" w:space="0" w:color="auto"/>
            <w:bottom w:val="none" w:sz="0" w:space="0" w:color="auto"/>
            <w:right w:val="none" w:sz="0" w:space="0" w:color="auto"/>
          </w:divBdr>
        </w:div>
        <w:div w:id="1861703589">
          <w:marLeft w:val="0"/>
          <w:marRight w:val="0"/>
          <w:marTop w:val="0"/>
          <w:marBottom w:val="0"/>
          <w:divBdr>
            <w:top w:val="none" w:sz="0" w:space="0" w:color="auto"/>
            <w:left w:val="none" w:sz="0" w:space="0" w:color="auto"/>
            <w:bottom w:val="none" w:sz="0" w:space="0" w:color="auto"/>
            <w:right w:val="none" w:sz="0" w:space="0" w:color="auto"/>
          </w:divBdr>
        </w:div>
        <w:div w:id="1899239517">
          <w:marLeft w:val="0"/>
          <w:marRight w:val="0"/>
          <w:marTop w:val="0"/>
          <w:marBottom w:val="0"/>
          <w:divBdr>
            <w:top w:val="none" w:sz="0" w:space="0" w:color="auto"/>
            <w:left w:val="none" w:sz="0" w:space="0" w:color="auto"/>
            <w:bottom w:val="none" w:sz="0" w:space="0" w:color="auto"/>
            <w:right w:val="none" w:sz="0" w:space="0" w:color="auto"/>
          </w:divBdr>
        </w:div>
        <w:div w:id="1933276200">
          <w:marLeft w:val="0"/>
          <w:marRight w:val="0"/>
          <w:marTop w:val="0"/>
          <w:marBottom w:val="0"/>
          <w:divBdr>
            <w:top w:val="none" w:sz="0" w:space="0" w:color="auto"/>
            <w:left w:val="none" w:sz="0" w:space="0" w:color="auto"/>
            <w:bottom w:val="none" w:sz="0" w:space="0" w:color="auto"/>
            <w:right w:val="none" w:sz="0" w:space="0" w:color="auto"/>
          </w:divBdr>
        </w:div>
        <w:div w:id="1945116483">
          <w:marLeft w:val="0"/>
          <w:marRight w:val="0"/>
          <w:marTop w:val="0"/>
          <w:marBottom w:val="0"/>
          <w:divBdr>
            <w:top w:val="none" w:sz="0" w:space="0" w:color="auto"/>
            <w:left w:val="none" w:sz="0" w:space="0" w:color="auto"/>
            <w:bottom w:val="none" w:sz="0" w:space="0" w:color="auto"/>
            <w:right w:val="none" w:sz="0" w:space="0" w:color="auto"/>
          </w:divBdr>
        </w:div>
        <w:div w:id="1964340309">
          <w:marLeft w:val="0"/>
          <w:marRight w:val="0"/>
          <w:marTop w:val="0"/>
          <w:marBottom w:val="0"/>
          <w:divBdr>
            <w:top w:val="none" w:sz="0" w:space="0" w:color="auto"/>
            <w:left w:val="none" w:sz="0" w:space="0" w:color="auto"/>
            <w:bottom w:val="none" w:sz="0" w:space="0" w:color="auto"/>
            <w:right w:val="none" w:sz="0" w:space="0" w:color="auto"/>
          </w:divBdr>
        </w:div>
        <w:div w:id="2039692969">
          <w:marLeft w:val="0"/>
          <w:marRight w:val="0"/>
          <w:marTop w:val="0"/>
          <w:marBottom w:val="0"/>
          <w:divBdr>
            <w:top w:val="none" w:sz="0" w:space="0" w:color="auto"/>
            <w:left w:val="none" w:sz="0" w:space="0" w:color="auto"/>
            <w:bottom w:val="none" w:sz="0" w:space="0" w:color="auto"/>
            <w:right w:val="none" w:sz="0" w:space="0" w:color="auto"/>
          </w:divBdr>
        </w:div>
        <w:div w:id="2056614393">
          <w:marLeft w:val="0"/>
          <w:marRight w:val="0"/>
          <w:marTop w:val="0"/>
          <w:marBottom w:val="0"/>
          <w:divBdr>
            <w:top w:val="none" w:sz="0" w:space="0" w:color="auto"/>
            <w:left w:val="none" w:sz="0" w:space="0" w:color="auto"/>
            <w:bottom w:val="none" w:sz="0" w:space="0" w:color="auto"/>
            <w:right w:val="none" w:sz="0" w:space="0" w:color="auto"/>
          </w:divBdr>
        </w:div>
        <w:div w:id="2104690457">
          <w:marLeft w:val="0"/>
          <w:marRight w:val="0"/>
          <w:marTop w:val="0"/>
          <w:marBottom w:val="0"/>
          <w:divBdr>
            <w:top w:val="none" w:sz="0" w:space="0" w:color="auto"/>
            <w:left w:val="none" w:sz="0" w:space="0" w:color="auto"/>
            <w:bottom w:val="none" w:sz="0" w:space="0" w:color="auto"/>
            <w:right w:val="none" w:sz="0" w:space="0" w:color="auto"/>
          </w:divBdr>
        </w:div>
        <w:div w:id="21086930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tol/busquedaJurisprudencia/search?ponente=13658" TargetMode="Externa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4F331C-47AA-4B01-BFD4-0C63E63207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22</Pages>
  <Words>3191</Words>
  <Characters>17554</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
    </vt:vector>
  </TitlesOfParts>
  <Company>Olmos &amp; Garcia</Company>
  <LinksUpToDate>false</LinksUpToDate>
  <CharactersWithSpaces>20704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Gonzalo Olmos</dc:creator>
  <cp:lastModifiedBy>ALFREDO GARCÍA LÓPEZ</cp:lastModifiedBy>
  <cp:revision>49</cp:revision>
  <cp:lastPrinted>2014-05-18T07:08:00Z</cp:lastPrinted>
  <dcterms:created xsi:type="dcterms:W3CDTF">2013-11-24T17:04:00Z</dcterms:created>
  <dcterms:modified xsi:type="dcterms:W3CDTF">2014-09-10T06:15:00Z</dcterms:modified>
</cp:coreProperties>
</file>